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F9F3" w14:textId="68194A11" w:rsidR="005073C6" w:rsidRDefault="005073C6" w:rsidP="00101B24">
      <w:pPr>
        <w:pStyle w:val="BodyText"/>
        <w:tabs>
          <w:tab w:val="left" w:pos="4140"/>
        </w:tabs>
        <w:jc w:val="left"/>
        <w:rPr>
          <w:color w:val="000000"/>
          <w:sz w:val="28"/>
          <w:szCs w:val="28"/>
        </w:rPr>
      </w:pPr>
    </w:p>
    <w:p w14:paraId="094CCB7A" w14:textId="77777777" w:rsidR="005073C6" w:rsidRDefault="005073C6" w:rsidP="005C569C">
      <w:pPr>
        <w:pStyle w:val="BodyText"/>
        <w:rPr>
          <w:color w:val="000000"/>
          <w:sz w:val="28"/>
          <w:szCs w:val="28"/>
        </w:rPr>
      </w:pPr>
    </w:p>
    <w:p w14:paraId="14AA1187" w14:textId="77777777" w:rsidR="002C3CF2" w:rsidRPr="009B3AB7" w:rsidRDefault="002C3CF2" w:rsidP="002C3CF2">
      <w:pPr>
        <w:pStyle w:val="BodyText"/>
        <w:jc w:val="left"/>
        <w:rPr>
          <w:b w:val="0"/>
          <w:color w:val="000000"/>
          <w:sz w:val="20"/>
        </w:rPr>
      </w:pPr>
    </w:p>
    <w:tbl>
      <w:tblPr>
        <w:tblpPr w:leftFromText="180" w:rightFromText="180" w:vertAnchor="page" w:horzAnchor="margin" w:tblpY="364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2447"/>
        <w:gridCol w:w="2520"/>
        <w:gridCol w:w="2250"/>
      </w:tblGrid>
      <w:tr w:rsidR="00BF5C6A" w:rsidRPr="00806B7A" w14:paraId="7302B752" w14:textId="77777777" w:rsidTr="00BF5C6A">
        <w:tc>
          <w:tcPr>
            <w:tcW w:w="2683" w:type="dxa"/>
            <w:vAlign w:val="center"/>
          </w:tcPr>
          <w:p w14:paraId="135E6A49" w14:textId="77777777" w:rsidR="00BF5C6A" w:rsidRPr="00806B7A" w:rsidRDefault="00BF5C6A" w:rsidP="00BF5C6A">
            <w:pPr>
              <w:pStyle w:val="BodyText"/>
              <w:spacing w:before="120" w:after="120"/>
              <w:ind w:firstLine="400"/>
              <w:rPr>
                <w:color w:val="000000"/>
                <w:sz w:val="20"/>
              </w:rPr>
            </w:pPr>
            <w:r>
              <w:rPr>
                <w:color w:val="000000"/>
                <w:sz w:val="20"/>
              </w:rPr>
              <w:t>PAPER TITLE</w:t>
            </w:r>
            <w:r>
              <w:rPr>
                <w:color w:val="000000"/>
                <w:sz w:val="20"/>
              </w:rPr>
              <w:br/>
            </w:r>
          </w:p>
        </w:tc>
        <w:tc>
          <w:tcPr>
            <w:tcW w:w="7217" w:type="dxa"/>
            <w:gridSpan w:val="3"/>
          </w:tcPr>
          <w:p w14:paraId="28201CEF" w14:textId="77777777" w:rsidR="00BF5C6A" w:rsidRPr="00806B7A" w:rsidRDefault="00BF5C6A" w:rsidP="00BF5C6A">
            <w:pPr>
              <w:pStyle w:val="BodyText"/>
              <w:spacing w:before="120" w:after="120"/>
              <w:ind w:firstLine="400"/>
              <w:jc w:val="left"/>
              <w:rPr>
                <w:color w:val="000000"/>
                <w:sz w:val="20"/>
              </w:rPr>
            </w:pPr>
          </w:p>
        </w:tc>
      </w:tr>
      <w:tr w:rsidR="00BF5C6A" w:rsidRPr="00806B7A" w14:paraId="4B34AE75" w14:textId="77777777" w:rsidTr="00BF5C6A">
        <w:tc>
          <w:tcPr>
            <w:tcW w:w="2683" w:type="dxa"/>
            <w:vAlign w:val="center"/>
          </w:tcPr>
          <w:p w14:paraId="4A3FC78A" w14:textId="77777777" w:rsidR="00BF5C6A" w:rsidRPr="00725CD7" w:rsidRDefault="00BF5C6A" w:rsidP="00BF5C6A">
            <w:pPr>
              <w:pStyle w:val="BodyText"/>
              <w:spacing w:before="120" w:after="120"/>
              <w:ind w:firstLine="400"/>
              <w:rPr>
                <w:color w:val="000000"/>
                <w:sz w:val="20"/>
              </w:rPr>
            </w:pPr>
            <w:r w:rsidRPr="00725CD7">
              <w:rPr>
                <w:color w:val="000000"/>
                <w:sz w:val="20"/>
              </w:rPr>
              <w:t>TRACK</w:t>
            </w:r>
          </w:p>
        </w:tc>
        <w:tc>
          <w:tcPr>
            <w:tcW w:w="7217" w:type="dxa"/>
            <w:gridSpan w:val="3"/>
          </w:tcPr>
          <w:p w14:paraId="0BD6D1A0" w14:textId="77777777" w:rsidR="00BF5C6A" w:rsidRPr="00806B7A" w:rsidRDefault="00BF5C6A" w:rsidP="00BF5C6A">
            <w:pPr>
              <w:pStyle w:val="BodyText"/>
              <w:spacing w:before="120" w:after="120"/>
              <w:ind w:firstLine="400"/>
              <w:jc w:val="left"/>
              <w:rPr>
                <w:color w:val="000000"/>
                <w:sz w:val="20"/>
              </w:rPr>
            </w:pPr>
          </w:p>
        </w:tc>
      </w:tr>
      <w:tr w:rsidR="00BF5C6A" w:rsidRPr="00806B7A" w14:paraId="3F1F6FC8" w14:textId="77777777" w:rsidTr="00BF5C6A">
        <w:tc>
          <w:tcPr>
            <w:tcW w:w="2683" w:type="dxa"/>
            <w:vAlign w:val="center"/>
          </w:tcPr>
          <w:p w14:paraId="3F159559" w14:textId="77777777" w:rsidR="00BF5C6A" w:rsidRPr="00806B7A" w:rsidRDefault="00BF5C6A" w:rsidP="00BF5C6A">
            <w:pPr>
              <w:pStyle w:val="BodyText"/>
              <w:spacing w:before="120" w:after="120"/>
              <w:ind w:firstLine="400"/>
              <w:rPr>
                <w:color w:val="000000"/>
                <w:sz w:val="20"/>
              </w:rPr>
            </w:pPr>
            <w:r w:rsidRPr="00806B7A">
              <w:rPr>
                <w:color w:val="000000"/>
                <w:sz w:val="20"/>
              </w:rPr>
              <w:t xml:space="preserve">AUTHOR </w:t>
            </w:r>
            <w:r>
              <w:rPr>
                <w:color w:val="000000"/>
                <w:sz w:val="20"/>
              </w:rPr>
              <w:br/>
            </w:r>
            <w:r w:rsidRPr="00806B7A">
              <w:rPr>
                <w:color w:val="000000"/>
                <w:sz w:val="20"/>
              </w:rPr>
              <w:t>(Capitalize Family Name)</w:t>
            </w:r>
          </w:p>
        </w:tc>
        <w:tc>
          <w:tcPr>
            <w:tcW w:w="2447" w:type="dxa"/>
            <w:vAlign w:val="center"/>
          </w:tcPr>
          <w:p w14:paraId="3A0F3ED0" w14:textId="77777777" w:rsidR="00BF5C6A" w:rsidRPr="00806B7A" w:rsidRDefault="00BF5C6A" w:rsidP="00BF5C6A">
            <w:pPr>
              <w:pStyle w:val="BodyText"/>
              <w:spacing w:before="120" w:after="120"/>
              <w:ind w:firstLine="400"/>
              <w:rPr>
                <w:color w:val="000000"/>
                <w:sz w:val="20"/>
              </w:rPr>
            </w:pPr>
            <w:r w:rsidRPr="00806B7A">
              <w:rPr>
                <w:color w:val="000000"/>
                <w:sz w:val="20"/>
              </w:rPr>
              <w:t>POSITION</w:t>
            </w:r>
          </w:p>
        </w:tc>
        <w:tc>
          <w:tcPr>
            <w:tcW w:w="2520" w:type="dxa"/>
            <w:vAlign w:val="center"/>
          </w:tcPr>
          <w:p w14:paraId="75E99657" w14:textId="77777777" w:rsidR="00BF5C6A" w:rsidRPr="00806B7A" w:rsidRDefault="00BF5C6A" w:rsidP="00BF5C6A">
            <w:pPr>
              <w:pStyle w:val="BodyText"/>
              <w:spacing w:before="120" w:after="120"/>
              <w:ind w:firstLine="400"/>
              <w:rPr>
                <w:color w:val="000000"/>
                <w:sz w:val="20"/>
              </w:rPr>
            </w:pPr>
            <w:r w:rsidRPr="00806B7A">
              <w:rPr>
                <w:color w:val="000000"/>
                <w:sz w:val="20"/>
              </w:rPr>
              <w:t>ORGANIZATION</w:t>
            </w:r>
          </w:p>
        </w:tc>
        <w:tc>
          <w:tcPr>
            <w:tcW w:w="2250" w:type="dxa"/>
            <w:vAlign w:val="center"/>
          </w:tcPr>
          <w:p w14:paraId="1D396D36" w14:textId="77777777" w:rsidR="00BF5C6A" w:rsidRPr="00806B7A" w:rsidRDefault="00BF5C6A" w:rsidP="00BF5C6A">
            <w:pPr>
              <w:pStyle w:val="BodyText"/>
              <w:spacing w:before="120" w:after="120"/>
              <w:ind w:firstLine="400"/>
              <w:rPr>
                <w:color w:val="000000"/>
                <w:sz w:val="20"/>
              </w:rPr>
            </w:pPr>
            <w:r w:rsidRPr="00806B7A">
              <w:rPr>
                <w:color w:val="000000"/>
                <w:sz w:val="20"/>
              </w:rPr>
              <w:t>COUNTRY</w:t>
            </w:r>
          </w:p>
        </w:tc>
      </w:tr>
      <w:tr w:rsidR="00BF5C6A" w:rsidRPr="00806B7A" w14:paraId="34D90E8F" w14:textId="77777777" w:rsidTr="00BF5C6A">
        <w:trPr>
          <w:trHeight w:val="521"/>
        </w:trPr>
        <w:tc>
          <w:tcPr>
            <w:tcW w:w="2683" w:type="dxa"/>
          </w:tcPr>
          <w:p w14:paraId="34102A38" w14:textId="77777777" w:rsidR="00BF5C6A" w:rsidRPr="00806B7A" w:rsidRDefault="00BF5C6A" w:rsidP="00BF5C6A">
            <w:pPr>
              <w:pStyle w:val="BodyText"/>
              <w:ind w:firstLine="402"/>
              <w:jc w:val="both"/>
              <w:rPr>
                <w:b w:val="0"/>
                <w:color w:val="000000"/>
                <w:sz w:val="20"/>
              </w:rPr>
            </w:pPr>
          </w:p>
          <w:p w14:paraId="6B3062A9" w14:textId="77777777" w:rsidR="00BF5C6A" w:rsidRPr="00806B7A" w:rsidRDefault="00BF5C6A" w:rsidP="00BF5C6A">
            <w:pPr>
              <w:pStyle w:val="BodyText"/>
              <w:ind w:firstLine="402"/>
              <w:jc w:val="both"/>
              <w:rPr>
                <w:b w:val="0"/>
                <w:color w:val="000000"/>
                <w:sz w:val="20"/>
              </w:rPr>
            </w:pPr>
          </w:p>
        </w:tc>
        <w:tc>
          <w:tcPr>
            <w:tcW w:w="2447" w:type="dxa"/>
          </w:tcPr>
          <w:p w14:paraId="3A45CFB3" w14:textId="77777777" w:rsidR="00BF5C6A" w:rsidRDefault="00BF5C6A" w:rsidP="00BF5C6A">
            <w:pPr>
              <w:pStyle w:val="BodyText"/>
              <w:ind w:firstLine="402"/>
              <w:jc w:val="both"/>
              <w:rPr>
                <w:b w:val="0"/>
                <w:color w:val="000000"/>
                <w:sz w:val="20"/>
              </w:rPr>
            </w:pPr>
          </w:p>
          <w:p w14:paraId="233DEBDB" w14:textId="77777777" w:rsidR="00BF5C6A" w:rsidRPr="00806B7A" w:rsidRDefault="00BF5C6A" w:rsidP="00BF5C6A">
            <w:pPr>
              <w:pStyle w:val="BodyText"/>
              <w:ind w:firstLine="402"/>
              <w:jc w:val="both"/>
              <w:rPr>
                <w:b w:val="0"/>
                <w:color w:val="000000"/>
                <w:sz w:val="20"/>
              </w:rPr>
            </w:pPr>
          </w:p>
        </w:tc>
        <w:tc>
          <w:tcPr>
            <w:tcW w:w="2520" w:type="dxa"/>
          </w:tcPr>
          <w:p w14:paraId="198E04A1" w14:textId="77777777" w:rsidR="00BF5C6A" w:rsidRDefault="00BF5C6A" w:rsidP="00BF5C6A">
            <w:pPr>
              <w:pStyle w:val="BodyText"/>
              <w:ind w:firstLine="402"/>
              <w:jc w:val="both"/>
              <w:rPr>
                <w:b w:val="0"/>
                <w:color w:val="000000"/>
                <w:sz w:val="20"/>
              </w:rPr>
            </w:pPr>
          </w:p>
          <w:p w14:paraId="785466AE" w14:textId="77777777" w:rsidR="00BF5C6A" w:rsidRPr="00806B7A" w:rsidRDefault="00BF5C6A" w:rsidP="00BF5C6A">
            <w:pPr>
              <w:pStyle w:val="BodyText"/>
              <w:ind w:firstLine="402"/>
              <w:jc w:val="both"/>
              <w:rPr>
                <w:b w:val="0"/>
                <w:color w:val="000000"/>
                <w:sz w:val="20"/>
              </w:rPr>
            </w:pPr>
          </w:p>
        </w:tc>
        <w:tc>
          <w:tcPr>
            <w:tcW w:w="2250" w:type="dxa"/>
          </w:tcPr>
          <w:p w14:paraId="58F42B61" w14:textId="77777777" w:rsidR="00BF5C6A" w:rsidRDefault="00BF5C6A" w:rsidP="00BF5C6A">
            <w:pPr>
              <w:pStyle w:val="BodyText"/>
              <w:ind w:firstLine="402"/>
              <w:jc w:val="both"/>
              <w:rPr>
                <w:b w:val="0"/>
                <w:color w:val="000000"/>
                <w:sz w:val="20"/>
              </w:rPr>
            </w:pPr>
          </w:p>
          <w:p w14:paraId="2A30FFFB" w14:textId="77777777" w:rsidR="00BF5C6A" w:rsidRPr="00806B7A" w:rsidRDefault="00BF5C6A" w:rsidP="00BF5C6A">
            <w:pPr>
              <w:pStyle w:val="BodyText"/>
              <w:ind w:firstLine="402"/>
              <w:jc w:val="both"/>
              <w:rPr>
                <w:b w:val="0"/>
                <w:color w:val="000000"/>
                <w:sz w:val="20"/>
              </w:rPr>
            </w:pPr>
          </w:p>
        </w:tc>
      </w:tr>
      <w:tr w:rsidR="00BF5C6A" w:rsidRPr="00806B7A" w14:paraId="2A6B77E0" w14:textId="77777777" w:rsidTr="00BF5C6A">
        <w:trPr>
          <w:trHeight w:val="611"/>
        </w:trPr>
        <w:tc>
          <w:tcPr>
            <w:tcW w:w="2683" w:type="dxa"/>
            <w:vAlign w:val="center"/>
          </w:tcPr>
          <w:p w14:paraId="06105DA4" w14:textId="77777777" w:rsidR="00BF5C6A" w:rsidRDefault="00BF5C6A" w:rsidP="00BF5C6A">
            <w:pPr>
              <w:pStyle w:val="BodyText"/>
              <w:ind w:firstLine="400"/>
              <w:rPr>
                <w:b w:val="0"/>
                <w:color w:val="000000"/>
                <w:sz w:val="20"/>
              </w:rPr>
            </w:pPr>
            <w:r>
              <w:rPr>
                <w:color w:val="000000"/>
                <w:sz w:val="20"/>
              </w:rPr>
              <w:t>CO-</w:t>
            </w:r>
            <w:r w:rsidRPr="00806B7A">
              <w:rPr>
                <w:color w:val="000000"/>
                <w:sz w:val="20"/>
              </w:rPr>
              <w:t xml:space="preserve">AUTHOR(S) </w:t>
            </w:r>
            <w:r>
              <w:rPr>
                <w:color w:val="000000"/>
                <w:sz w:val="20"/>
              </w:rPr>
              <w:br/>
            </w:r>
            <w:r w:rsidRPr="00806B7A">
              <w:rPr>
                <w:color w:val="000000"/>
                <w:sz w:val="20"/>
              </w:rPr>
              <w:t>(Capitalize Family Name</w:t>
            </w:r>
          </w:p>
        </w:tc>
        <w:tc>
          <w:tcPr>
            <w:tcW w:w="2447" w:type="dxa"/>
            <w:vAlign w:val="center"/>
          </w:tcPr>
          <w:p w14:paraId="3CE52050" w14:textId="77777777" w:rsidR="00BF5C6A" w:rsidRPr="00806B7A" w:rsidRDefault="00BF5C6A" w:rsidP="00BF5C6A">
            <w:pPr>
              <w:pStyle w:val="BodyText"/>
              <w:spacing w:before="120" w:after="120"/>
              <w:ind w:firstLine="400"/>
              <w:rPr>
                <w:color w:val="000000"/>
                <w:sz w:val="20"/>
              </w:rPr>
            </w:pPr>
            <w:r w:rsidRPr="00806B7A">
              <w:rPr>
                <w:color w:val="000000"/>
                <w:sz w:val="20"/>
              </w:rPr>
              <w:t>POSITION</w:t>
            </w:r>
          </w:p>
        </w:tc>
        <w:tc>
          <w:tcPr>
            <w:tcW w:w="2520" w:type="dxa"/>
            <w:vAlign w:val="center"/>
          </w:tcPr>
          <w:p w14:paraId="3D157EB2" w14:textId="77777777" w:rsidR="00BF5C6A" w:rsidRPr="00806B7A" w:rsidRDefault="00BF5C6A" w:rsidP="00BF5C6A">
            <w:pPr>
              <w:pStyle w:val="BodyText"/>
              <w:spacing w:before="120" w:after="120"/>
              <w:ind w:firstLine="400"/>
              <w:rPr>
                <w:color w:val="000000"/>
                <w:sz w:val="20"/>
              </w:rPr>
            </w:pPr>
            <w:r w:rsidRPr="00806B7A">
              <w:rPr>
                <w:color w:val="000000"/>
                <w:sz w:val="20"/>
              </w:rPr>
              <w:t>ORGANIZATION</w:t>
            </w:r>
          </w:p>
        </w:tc>
        <w:tc>
          <w:tcPr>
            <w:tcW w:w="2250" w:type="dxa"/>
            <w:vAlign w:val="center"/>
          </w:tcPr>
          <w:p w14:paraId="7CAA4023" w14:textId="77777777" w:rsidR="00BF5C6A" w:rsidRPr="00806B7A" w:rsidRDefault="00BF5C6A" w:rsidP="00BF5C6A">
            <w:pPr>
              <w:pStyle w:val="BodyText"/>
              <w:spacing w:before="120" w:after="120"/>
              <w:ind w:firstLine="400"/>
              <w:rPr>
                <w:color w:val="000000"/>
                <w:sz w:val="20"/>
              </w:rPr>
            </w:pPr>
            <w:r w:rsidRPr="00806B7A">
              <w:rPr>
                <w:color w:val="000000"/>
                <w:sz w:val="20"/>
              </w:rPr>
              <w:t>COUNTRY</w:t>
            </w:r>
          </w:p>
        </w:tc>
      </w:tr>
      <w:tr w:rsidR="00BF5C6A" w:rsidRPr="00806B7A" w14:paraId="73E34EE0" w14:textId="77777777" w:rsidTr="00BF5C6A">
        <w:trPr>
          <w:trHeight w:val="521"/>
        </w:trPr>
        <w:tc>
          <w:tcPr>
            <w:tcW w:w="2683" w:type="dxa"/>
          </w:tcPr>
          <w:p w14:paraId="77E29B45" w14:textId="77777777" w:rsidR="00BF5C6A" w:rsidRDefault="00BF5C6A" w:rsidP="00BF5C6A">
            <w:pPr>
              <w:pStyle w:val="BodyText"/>
              <w:ind w:firstLine="400"/>
              <w:jc w:val="left"/>
              <w:rPr>
                <w:color w:val="000000"/>
                <w:sz w:val="20"/>
              </w:rPr>
            </w:pPr>
          </w:p>
        </w:tc>
        <w:tc>
          <w:tcPr>
            <w:tcW w:w="2447" w:type="dxa"/>
          </w:tcPr>
          <w:p w14:paraId="4B6BB089" w14:textId="77777777" w:rsidR="00BF5C6A" w:rsidRPr="00806B7A" w:rsidRDefault="00BF5C6A" w:rsidP="00BF5C6A">
            <w:pPr>
              <w:pStyle w:val="BodyText"/>
              <w:ind w:firstLine="402"/>
              <w:jc w:val="left"/>
              <w:rPr>
                <w:b w:val="0"/>
                <w:color w:val="000000"/>
                <w:sz w:val="20"/>
              </w:rPr>
            </w:pPr>
          </w:p>
        </w:tc>
        <w:tc>
          <w:tcPr>
            <w:tcW w:w="2520" w:type="dxa"/>
          </w:tcPr>
          <w:p w14:paraId="7D604504" w14:textId="77777777" w:rsidR="00BF5C6A" w:rsidRPr="00806B7A" w:rsidRDefault="00BF5C6A" w:rsidP="00BF5C6A">
            <w:pPr>
              <w:pStyle w:val="BodyText"/>
              <w:ind w:firstLine="402"/>
              <w:jc w:val="left"/>
              <w:rPr>
                <w:b w:val="0"/>
                <w:color w:val="000000"/>
                <w:sz w:val="20"/>
              </w:rPr>
            </w:pPr>
          </w:p>
        </w:tc>
        <w:tc>
          <w:tcPr>
            <w:tcW w:w="2250" w:type="dxa"/>
          </w:tcPr>
          <w:p w14:paraId="7144B511" w14:textId="77777777" w:rsidR="00BF5C6A" w:rsidRPr="00806B7A" w:rsidRDefault="00BF5C6A" w:rsidP="00BF5C6A">
            <w:pPr>
              <w:pStyle w:val="BodyText"/>
              <w:ind w:firstLine="402"/>
              <w:jc w:val="left"/>
              <w:rPr>
                <w:b w:val="0"/>
                <w:color w:val="000000"/>
                <w:sz w:val="20"/>
              </w:rPr>
            </w:pPr>
          </w:p>
        </w:tc>
      </w:tr>
      <w:tr w:rsidR="00BF5C6A" w:rsidRPr="00806B7A" w14:paraId="1BCEEF3C" w14:textId="77777777" w:rsidTr="00BF5C6A">
        <w:trPr>
          <w:trHeight w:val="629"/>
        </w:trPr>
        <w:tc>
          <w:tcPr>
            <w:tcW w:w="2683" w:type="dxa"/>
            <w:vAlign w:val="center"/>
          </w:tcPr>
          <w:p w14:paraId="7255D165" w14:textId="77777777" w:rsidR="00BF5C6A" w:rsidRDefault="00BF5C6A" w:rsidP="00BF5C6A">
            <w:pPr>
              <w:pStyle w:val="BodyText"/>
              <w:ind w:firstLine="400"/>
              <w:rPr>
                <w:color w:val="000000"/>
                <w:sz w:val="20"/>
              </w:rPr>
            </w:pPr>
            <w:r w:rsidRPr="00806B7A">
              <w:rPr>
                <w:color w:val="000000"/>
                <w:sz w:val="20"/>
              </w:rPr>
              <w:t>E-MAIL</w:t>
            </w:r>
          </w:p>
          <w:p w14:paraId="614F10CB" w14:textId="77777777" w:rsidR="00BF5C6A" w:rsidRDefault="00BF5C6A" w:rsidP="00BF5C6A">
            <w:pPr>
              <w:pStyle w:val="BodyText"/>
              <w:ind w:firstLine="400"/>
              <w:rPr>
                <w:color w:val="000000"/>
                <w:sz w:val="20"/>
              </w:rPr>
            </w:pPr>
            <w:r w:rsidRPr="00806B7A">
              <w:rPr>
                <w:color w:val="000000"/>
                <w:sz w:val="20"/>
              </w:rPr>
              <w:t>(</w:t>
            </w:r>
            <w:r>
              <w:rPr>
                <w:color w:val="000000"/>
                <w:sz w:val="20"/>
              </w:rPr>
              <w:t>for correspondence</w:t>
            </w:r>
            <w:r w:rsidRPr="00806B7A">
              <w:rPr>
                <w:color w:val="000000"/>
                <w:sz w:val="20"/>
              </w:rPr>
              <w:t>)</w:t>
            </w:r>
          </w:p>
        </w:tc>
        <w:tc>
          <w:tcPr>
            <w:tcW w:w="7217" w:type="dxa"/>
            <w:gridSpan w:val="3"/>
          </w:tcPr>
          <w:p w14:paraId="31441463" w14:textId="77777777" w:rsidR="00BF5C6A" w:rsidRPr="00806B7A" w:rsidRDefault="00BF5C6A" w:rsidP="00BF5C6A">
            <w:pPr>
              <w:pStyle w:val="BodyText"/>
              <w:ind w:firstLine="402"/>
              <w:jc w:val="left"/>
              <w:rPr>
                <w:b w:val="0"/>
                <w:color w:val="000000"/>
                <w:sz w:val="20"/>
              </w:rPr>
            </w:pPr>
          </w:p>
        </w:tc>
      </w:tr>
    </w:tbl>
    <w:p w14:paraId="5B6F34D8" w14:textId="77777777" w:rsidR="009E15BC" w:rsidRPr="009B3AB7" w:rsidRDefault="009E15BC" w:rsidP="009E15BC">
      <w:pPr>
        <w:rPr>
          <w:color w:val="000000"/>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E15BC" w:rsidRPr="00806B7A" w14:paraId="4DBDCA53" w14:textId="77777777" w:rsidTr="00BF5C6A">
        <w:tc>
          <w:tcPr>
            <w:tcW w:w="9900" w:type="dxa"/>
          </w:tcPr>
          <w:p w14:paraId="544B2346" w14:textId="77777777" w:rsidR="00C11419" w:rsidRDefault="009E15BC" w:rsidP="00806B7A">
            <w:pPr>
              <w:spacing w:before="120" w:after="120"/>
              <w:rPr>
                <w:b/>
                <w:color w:val="000000"/>
              </w:rPr>
            </w:pPr>
            <w:r w:rsidRPr="00806B7A">
              <w:rPr>
                <w:b/>
                <w:color w:val="000000"/>
              </w:rPr>
              <w:t>KEYWO</w:t>
            </w:r>
            <w:r w:rsidR="005073C6">
              <w:rPr>
                <w:b/>
                <w:color w:val="000000"/>
              </w:rPr>
              <w:t>R</w:t>
            </w:r>
            <w:r w:rsidRPr="00806B7A">
              <w:rPr>
                <w:b/>
                <w:color w:val="000000"/>
              </w:rPr>
              <w:t xml:space="preserve">DS: </w:t>
            </w:r>
          </w:p>
          <w:p w14:paraId="61952858" w14:textId="77777777" w:rsidR="009E15BC" w:rsidRPr="00806B7A" w:rsidRDefault="009E15BC" w:rsidP="00806B7A">
            <w:pPr>
              <w:spacing w:before="120" w:after="120"/>
              <w:rPr>
                <w:b/>
                <w:color w:val="000000"/>
              </w:rPr>
            </w:pPr>
            <w:r w:rsidRPr="009B3AB7">
              <w:t xml:space="preserve">Include up to </w:t>
            </w:r>
            <w:r w:rsidR="00480C50">
              <w:t>7</w:t>
            </w:r>
            <w:r w:rsidRPr="009B3AB7">
              <w:t xml:space="preserve"> keywords</w:t>
            </w:r>
          </w:p>
          <w:p w14:paraId="323991BC" w14:textId="77777777" w:rsidR="009E15BC" w:rsidRPr="00806B7A" w:rsidRDefault="009E15BC" w:rsidP="00806B7A">
            <w:pPr>
              <w:jc w:val="both"/>
              <w:rPr>
                <w:color w:val="000000"/>
              </w:rPr>
            </w:pPr>
          </w:p>
          <w:p w14:paraId="6598A400" w14:textId="77777777" w:rsidR="009E15BC" w:rsidRPr="00806B7A" w:rsidRDefault="009E15BC" w:rsidP="00806B7A">
            <w:pPr>
              <w:jc w:val="both"/>
              <w:rPr>
                <w:color w:val="000000"/>
              </w:rPr>
            </w:pPr>
          </w:p>
          <w:p w14:paraId="2BD87183" w14:textId="77777777" w:rsidR="009E15BC" w:rsidRPr="00806B7A" w:rsidRDefault="009E15BC" w:rsidP="00806B7A">
            <w:pPr>
              <w:jc w:val="both"/>
              <w:rPr>
                <w:color w:val="000000"/>
              </w:rPr>
            </w:pPr>
          </w:p>
          <w:p w14:paraId="29877C71" w14:textId="77777777" w:rsidR="009E15BC" w:rsidRPr="00806B7A" w:rsidRDefault="009E15BC" w:rsidP="00C11383">
            <w:pPr>
              <w:rPr>
                <w:b/>
                <w:color w:val="000000"/>
              </w:rPr>
            </w:pPr>
          </w:p>
        </w:tc>
      </w:tr>
    </w:tbl>
    <w:p w14:paraId="0507B2BD" w14:textId="77777777" w:rsidR="009E15BC" w:rsidRPr="009B3AB7" w:rsidRDefault="009E15BC" w:rsidP="009E15BC">
      <w:pPr>
        <w:pStyle w:val="BodyText"/>
        <w:jc w:val="left"/>
        <w:rPr>
          <w:b w:val="0"/>
          <w:color w:val="000000"/>
          <w:sz w:val="20"/>
        </w:rPr>
      </w:pPr>
    </w:p>
    <w:p w14:paraId="1360B54F" w14:textId="77777777" w:rsidR="009E15BC" w:rsidRPr="009B3AB7" w:rsidRDefault="009E15BC" w:rsidP="009E15BC">
      <w:pPr>
        <w:pStyle w:val="BodyText"/>
        <w:jc w:val="left"/>
        <w:rPr>
          <w:b w:val="0"/>
          <w:color w:val="000000"/>
          <w:sz w:val="20"/>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E15BC" w:rsidRPr="00806B7A" w14:paraId="31296BD8" w14:textId="77777777" w:rsidTr="00BF5C6A">
        <w:tc>
          <w:tcPr>
            <w:tcW w:w="9900" w:type="dxa"/>
          </w:tcPr>
          <w:p w14:paraId="00185778" w14:textId="77777777" w:rsidR="009E15BC" w:rsidRPr="00806B7A" w:rsidRDefault="009E15BC" w:rsidP="00806B7A">
            <w:pPr>
              <w:pStyle w:val="BodyText"/>
              <w:spacing w:before="120" w:after="120"/>
              <w:jc w:val="left"/>
              <w:rPr>
                <w:color w:val="000000"/>
                <w:sz w:val="20"/>
              </w:rPr>
            </w:pPr>
            <w:r w:rsidRPr="00806B7A">
              <w:rPr>
                <w:color w:val="000000"/>
                <w:sz w:val="20"/>
              </w:rPr>
              <w:t>ABSTRACT:</w:t>
            </w:r>
          </w:p>
          <w:p w14:paraId="40E039CF" w14:textId="0E46767A" w:rsidR="009E15BC" w:rsidRPr="009B3AB7" w:rsidRDefault="009E15BC" w:rsidP="00CE4199">
            <w:pPr>
              <w:ind w:right="23"/>
              <w:jc w:val="both"/>
            </w:pPr>
            <w:r w:rsidRPr="009B3AB7">
              <w:t xml:space="preserve">The abstract should be </w:t>
            </w:r>
            <w:r w:rsidR="005073C6">
              <w:t xml:space="preserve">written in English, </w:t>
            </w:r>
            <w:r w:rsidRPr="009B3AB7">
              <w:t xml:space="preserve">readily understandable to most readers and may contain up to maximum of </w:t>
            </w:r>
            <w:r w:rsidR="00CE4199">
              <w:t>250</w:t>
            </w:r>
            <w:r w:rsidRPr="009B3AB7">
              <w:t xml:space="preserve"> words. </w:t>
            </w:r>
            <w:r w:rsidR="005073C6">
              <w:t xml:space="preserve">Authors are invited to use </w:t>
            </w:r>
            <w:r w:rsidR="005073C6" w:rsidRPr="00806B7A">
              <w:rPr>
                <w:color w:val="000000"/>
              </w:rPr>
              <w:t>Times New Roman</w:t>
            </w:r>
            <w:r w:rsidR="005073C6">
              <w:rPr>
                <w:color w:val="000000"/>
              </w:rPr>
              <w:t xml:space="preserve"> </w:t>
            </w:r>
            <w:r w:rsidR="005073C6" w:rsidRPr="00806B7A">
              <w:rPr>
                <w:color w:val="000000"/>
              </w:rPr>
              <w:t>Size 10</w:t>
            </w:r>
            <w:r w:rsidR="005073C6">
              <w:rPr>
                <w:color w:val="000000"/>
              </w:rPr>
              <w:t xml:space="preserve"> and </w:t>
            </w:r>
            <w:r w:rsidRPr="009B3AB7">
              <w:t xml:space="preserve">the full type width of the page (single column). </w:t>
            </w:r>
          </w:p>
          <w:p w14:paraId="7516A246" w14:textId="77777777" w:rsidR="009E15BC" w:rsidRPr="00806B7A" w:rsidRDefault="009E15BC" w:rsidP="00806B7A">
            <w:pPr>
              <w:pStyle w:val="BodyText"/>
              <w:jc w:val="left"/>
              <w:rPr>
                <w:b w:val="0"/>
                <w:color w:val="000000"/>
                <w:sz w:val="20"/>
              </w:rPr>
            </w:pPr>
          </w:p>
          <w:p w14:paraId="005C4A60" w14:textId="77777777" w:rsidR="00E864CF" w:rsidRDefault="00E864CF" w:rsidP="00806B7A">
            <w:pPr>
              <w:pStyle w:val="BodyText"/>
              <w:jc w:val="left"/>
              <w:rPr>
                <w:b w:val="0"/>
                <w:color w:val="000000"/>
                <w:sz w:val="20"/>
              </w:rPr>
            </w:pPr>
          </w:p>
          <w:p w14:paraId="6F9DEA90" w14:textId="77777777" w:rsidR="005E3DEF" w:rsidRDefault="005E3DEF" w:rsidP="00806B7A">
            <w:pPr>
              <w:pStyle w:val="BodyText"/>
              <w:jc w:val="left"/>
              <w:rPr>
                <w:b w:val="0"/>
                <w:color w:val="000000"/>
                <w:sz w:val="20"/>
              </w:rPr>
            </w:pPr>
          </w:p>
          <w:p w14:paraId="183C7E2B" w14:textId="77777777" w:rsidR="005E3DEF" w:rsidRDefault="005E3DEF" w:rsidP="00806B7A">
            <w:pPr>
              <w:pStyle w:val="BodyText"/>
              <w:jc w:val="left"/>
              <w:rPr>
                <w:b w:val="0"/>
                <w:color w:val="000000"/>
                <w:sz w:val="20"/>
              </w:rPr>
            </w:pPr>
          </w:p>
          <w:p w14:paraId="63C0F00A" w14:textId="77777777" w:rsidR="005E3DEF" w:rsidRPr="00806B7A" w:rsidRDefault="005E3DEF" w:rsidP="00806B7A">
            <w:pPr>
              <w:pStyle w:val="BodyText"/>
              <w:jc w:val="left"/>
              <w:rPr>
                <w:b w:val="0"/>
                <w:color w:val="000000"/>
                <w:sz w:val="20"/>
              </w:rPr>
            </w:pPr>
          </w:p>
          <w:p w14:paraId="7BC5A737" w14:textId="77777777" w:rsidR="00E864CF" w:rsidRPr="00806B7A" w:rsidRDefault="00E864CF" w:rsidP="00806B7A">
            <w:pPr>
              <w:pStyle w:val="BodyText"/>
              <w:jc w:val="left"/>
              <w:rPr>
                <w:b w:val="0"/>
                <w:color w:val="000000"/>
                <w:sz w:val="20"/>
              </w:rPr>
            </w:pPr>
          </w:p>
          <w:p w14:paraId="68ACE549" w14:textId="77777777" w:rsidR="009E15BC" w:rsidRPr="00806B7A" w:rsidRDefault="009E15BC" w:rsidP="00806B7A">
            <w:pPr>
              <w:pStyle w:val="BodyText"/>
              <w:jc w:val="left"/>
              <w:rPr>
                <w:b w:val="0"/>
                <w:color w:val="000000"/>
                <w:sz w:val="20"/>
              </w:rPr>
            </w:pPr>
          </w:p>
          <w:p w14:paraId="4BE5088C" w14:textId="77777777" w:rsidR="009E15BC" w:rsidRPr="00806B7A" w:rsidRDefault="009E15BC" w:rsidP="00806B7A">
            <w:pPr>
              <w:pStyle w:val="BodyText"/>
              <w:jc w:val="left"/>
              <w:rPr>
                <w:b w:val="0"/>
                <w:color w:val="000000"/>
                <w:sz w:val="20"/>
              </w:rPr>
            </w:pPr>
          </w:p>
          <w:p w14:paraId="2C85B355" w14:textId="77777777" w:rsidR="009E15BC" w:rsidRPr="00806B7A" w:rsidRDefault="009E15BC" w:rsidP="00806B7A">
            <w:pPr>
              <w:pStyle w:val="BodyText"/>
              <w:jc w:val="left"/>
              <w:rPr>
                <w:b w:val="0"/>
                <w:color w:val="000000"/>
                <w:sz w:val="20"/>
              </w:rPr>
            </w:pPr>
          </w:p>
          <w:p w14:paraId="203DA0DE" w14:textId="77777777" w:rsidR="009E15BC" w:rsidRPr="00806B7A" w:rsidRDefault="009E15BC" w:rsidP="00806B7A">
            <w:pPr>
              <w:pStyle w:val="BodyText"/>
              <w:jc w:val="left"/>
              <w:rPr>
                <w:b w:val="0"/>
                <w:color w:val="000000"/>
                <w:sz w:val="20"/>
              </w:rPr>
            </w:pPr>
          </w:p>
          <w:p w14:paraId="77512815" w14:textId="77777777" w:rsidR="009E15BC" w:rsidRPr="00806B7A" w:rsidRDefault="009E15BC" w:rsidP="00806B7A">
            <w:pPr>
              <w:pStyle w:val="BodyText"/>
              <w:jc w:val="left"/>
              <w:rPr>
                <w:b w:val="0"/>
                <w:color w:val="000000"/>
                <w:sz w:val="20"/>
              </w:rPr>
            </w:pPr>
          </w:p>
          <w:p w14:paraId="7F7B99BF" w14:textId="77777777" w:rsidR="009E15BC" w:rsidRPr="00806B7A" w:rsidRDefault="009E15BC" w:rsidP="00806B7A">
            <w:pPr>
              <w:pStyle w:val="BodyText"/>
              <w:jc w:val="left"/>
              <w:rPr>
                <w:b w:val="0"/>
                <w:color w:val="000000"/>
                <w:sz w:val="20"/>
              </w:rPr>
            </w:pPr>
          </w:p>
          <w:p w14:paraId="43C638C9" w14:textId="77777777" w:rsidR="009E15BC" w:rsidRDefault="009E15BC" w:rsidP="00806B7A">
            <w:pPr>
              <w:pStyle w:val="BodyText"/>
              <w:jc w:val="left"/>
              <w:rPr>
                <w:b w:val="0"/>
                <w:color w:val="000000"/>
                <w:sz w:val="20"/>
              </w:rPr>
            </w:pPr>
          </w:p>
          <w:p w14:paraId="267D4F5D" w14:textId="77777777" w:rsidR="00C11419" w:rsidRDefault="00C11419" w:rsidP="00806B7A">
            <w:pPr>
              <w:pStyle w:val="BodyText"/>
              <w:jc w:val="left"/>
              <w:rPr>
                <w:b w:val="0"/>
                <w:color w:val="000000"/>
                <w:sz w:val="20"/>
              </w:rPr>
            </w:pPr>
          </w:p>
          <w:p w14:paraId="305A5C2E" w14:textId="77777777" w:rsidR="009E15BC" w:rsidRPr="00806B7A" w:rsidRDefault="009E15BC" w:rsidP="00806B7A">
            <w:pPr>
              <w:pStyle w:val="BodyText"/>
              <w:jc w:val="left"/>
              <w:rPr>
                <w:b w:val="0"/>
                <w:color w:val="000000"/>
                <w:sz w:val="20"/>
              </w:rPr>
            </w:pPr>
          </w:p>
          <w:p w14:paraId="158F2FCC" w14:textId="77777777" w:rsidR="009E15BC" w:rsidRPr="00806B7A" w:rsidRDefault="009E15BC" w:rsidP="00806B7A">
            <w:pPr>
              <w:pStyle w:val="BodyText"/>
              <w:jc w:val="left"/>
              <w:rPr>
                <w:b w:val="0"/>
                <w:color w:val="000000"/>
                <w:sz w:val="20"/>
              </w:rPr>
            </w:pPr>
          </w:p>
        </w:tc>
      </w:tr>
    </w:tbl>
    <w:p w14:paraId="1D1B02EE" w14:textId="77777777" w:rsidR="00F42172" w:rsidRDefault="00F42172" w:rsidP="00F42172">
      <w:pPr>
        <w:pStyle w:val="PublicationTitle"/>
      </w:pPr>
    </w:p>
    <w:p w14:paraId="304C268D" w14:textId="77777777" w:rsidR="002C3CF2" w:rsidRDefault="002C3CF2" w:rsidP="00F42172">
      <w:pPr>
        <w:pStyle w:val="PublicationTitle"/>
        <w:sectPr w:rsidR="002C3CF2" w:rsidSect="00101B24">
          <w:headerReference w:type="default" r:id="rId7"/>
          <w:pgSz w:w="11906" w:h="16838"/>
          <w:pgMar w:top="729" w:right="1016" w:bottom="1170" w:left="1260" w:header="709" w:footer="709" w:gutter="0"/>
          <w:cols w:space="708"/>
          <w:docGrid w:linePitch="360"/>
        </w:sectPr>
      </w:pPr>
    </w:p>
    <w:p w14:paraId="746FAAA3" w14:textId="0D40F3D4" w:rsidR="00F42172" w:rsidRDefault="00F42172" w:rsidP="00F42172">
      <w:pPr>
        <w:pStyle w:val="PublicationTitle"/>
      </w:pPr>
      <w:r w:rsidRPr="00D57F91">
        <w:rPr>
          <w:sz w:val="28"/>
        </w:rPr>
        <w:lastRenderedPageBreak/>
        <w:t>A Guide to helping authors prepare their full papers</w:t>
      </w:r>
      <w:r w:rsidRPr="00D57F91">
        <w:rPr>
          <w:sz w:val="28"/>
        </w:rPr>
        <w:br/>
        <w:t xml:space="preserve">for the </w:t>
      </w:r>
      <w:r w:rsidR="00475BF7">
        <w:rPr>
          <w:sz w:val="28"/>
        </w:rPr>
        <w:t>IRF Global R2T Conference &amp; Exhibition</w:t>
      </w:r>
      <w:r>
        <w:br/>
      </w:r>
    </w:p>
    <w:p w14:paraId="7AF230FD" w14:textId="77777777" w:rsidR="00F42172" w:rsidRPr="00BF1DF5" w:rsidRDefault="00BF1DF5" w:rsidP="00F42172">
      <w:pPr>
        <w:pStyle w:val="AuthorName"/>
        <w:rPr>
          <w:vertAlign w:val="superscript"/>
          <w:lang w:val="en-US"/>
        </w:rPr>
      </w:pPr>
      <w:r>
        <w:rPr>
          <w:lang w:val="en-US"/>
        </w:rPr>
        <w:t>Dr Essam Radwan</w:t>
      </w:r>
      <w:r w:rsidR="00F42172">
        <w:rPr>
          <w:vertAlign w:val="superscript"/>
        </w:rPr>
        <w:t>1</w:t>
      </w:r>
    </w:p>
    <w:p w14:paraId="384E4AD4" w14:textId="77777777" w:rsidR="00F42172" w:rsidRPr="00BF1DF5" w:rsidRDefault="00F42172" w:rsidP="00F76548">
      <w:pPr>
        <w:pStyle w:val="AuthorAddress"/>
        <w:rPr>
          <w:lang w:val="en-US"/>
        </w:rPr>
      </w:pPr>
      <w:r>
        <w:rPr>
          <w:vertAlign w:val="superscript"/>
        </w:rPr>
        <w:t>1</w:t>
      </w:r>
      <w:r>
        <w:t xml:space="preserve">The University </w:t>
      </w:r>
      <w:r w:rsidR="00BF1DF5">
        <w:rPr>
          <w:lang w:val="en-US"/>
        </w:rPr>
        <w:t>of Central Florida</w:t>
      </w:r>
      <w:r>
        <w:t xml:space="preserve">, </w:t>
      </w:r>
      <w:r w:rsidR="00BF1DF5">
        <w:rPr>
          <w:lang w:val="en-US"/>
        </w:rPr>
        <w:t>Orlando, Florida, USA</w:t>
      </w:r>
      <w:r w:rsidR="00BF1DF5">
        <w:rPr>
          <w:lang w:val="en-US"/>
        </w:rPr>
        <w:br/>
      </w:r>
      <w:r w:rsidR="00E44EFA">
        <w:t>Email for correspondence, e.</w:t>
      </w:r>
      <w:r w:rsidR="00E44EFA">
        <w:rPr>
          <w:lang w:val="en-US"/>
        </w:rPr>
        <w:t xml:space="preserve">g. </w:t>
      </w:r>
      <w:hyperlink r:id="rId8" w:history="1">
        <w:r w:rsidR="00531A1B" w:rsidRPr="00BF0C22">
          <w:rPr>
            <w:rStyle w:val="Hyperlink"/>
            <w:lang w:val="en-US"/>
          </w:rPr>
          <w:t>senmon@irf.global</w:t>
        </w:r>
      </w:hyperlink>
      <w:r w:rsidR="00531A1B">
        <w:rPr>
          <w:lang w:val="en-US"/>
        </w:rPr>
        <w:t xml:space="preserve"> </w:t>
      </w:r>
    </w:p>
    <w:p w14:paraId="2E9976AA" w14:textId="77777777" w:rsidR="00F42172" w:rsidRDefault="00F42172" w:rsidP="00F42172">
      <w:pPr>
        <w:ind w:firstLine="708"/>
        <w:jc w:val="both"/>
        <w:rPr>
          <w:color w:val="000000"/>
        </w:rPr>
      </w:pPr>
    </w:p>
    <w:p w14:paraId="506A34D1" w14:textId="77777777" w:rsidR="009E15BC" w:rsidRPr="009B3AB7" w:rsidRDefault="009E15BC" w:rsidP="009E15BC">
      <w:pPr>
        <w:jc w:val="both"/>
      </w:pPr>
    </w:p>
    <w:p w14:paraId="157926B2" w14:textId="77777777" w:rsidR="009E15BC" w:rsidRPr="009B3AB7" w:rsidRDefault="009E15BC" w:rsidP="009E15BC">
      <w:pPr>
        <w:jc w:val="both"/>
        <w:outlineLvl w:val="0"/>
        <w:rPr>
          <w:color w:val="000000"/>
        </w:rPr>
      </w:pPr>
      <w:r w:rsidRPr="009B3AB7">
        <w:rPr>
          <w:color w:val="000000"/>
        </w:rPr>
        <w:t>1 INTRODUCTION</w:t>
      </w:r>
    </w:p>
    <w:p w14:paraId="63CE3C4D" w14:textId="77777777" w:rsidR="009E15BC" w:rsidRPr="009B3AB7" w:rsidRDefault="009E15BC" w:rsidP="009E15BC">
      <w:pPr>
        <w:jc w:val="both"/>
        <w:rPr>
          <w:color w:val="000000"/>
        </w:rPr>
      </w:pPr>
    </w:p>
    <w:p w14:paraId="79EC344E" w14:textId="77777777" w:rsidR="009E15BC" w:rsidRDefault="009E15BC" w:rsidP="00F42172">
      <w:pPr>
        <w:ind w:firstLine="708"/>
        <w:jc w:val="both"/>
        <w:rPr>
          <w:color w:val="000000"/>
        </w:rPr>
      </w:pPr>
      <w:r w:rsidRPr="009B3AB7">
        <w:rPr>
          <w:lang w:val="en-GB"/>
        </w:rPr>
        <w:t xml:space="preserve">After receiving notification of acceptance of abstracts, authors </w:t>
      </w:r>
      <w:r w:rsidR="00F42172">
        <w:rPr>
          <w:lang w:val="en-GB"/>
        </w:rPr>
        <w:t xml:space="preserve">wishing to see their work recognized in the official proceedings of the </w:t>
      </w:r>
      <w:r w:rsidR="00531A1B">
        <w:rPr>
          <w:lang w:val="en-GB"/>
        </w:rPr>
        <w:t>World Meeting &amp; Exhibition</w:t>
      </w:r>
      <w:r w:rsidR="00F42172">
        <w:rPr>
          <w:lang w:val="en-GB"/>
        </w:rPr>
        <w:t xml:space="preserve"> must</w:t>
      </w:r>
      <w:r w:rsidRPr="009B3AB7">
        <w:rPr>
          <w:lang w:val="en-GB"/>
        </w:rPr>
        <w:t xml:space="preserve"> prepare a full-length paper of total length (inclusive of all text, tables, figures and references) of not more than </w:t>
      </w:r>
      <w:r w:rsidR="00977B8C">
        <w:rPr>
          <w:b/>
          <w:lang w:val="en-GB"/>
        </w:rPr>
        <w:t>12</w:t>
      </w:r>
      <w:r w:rsidRPr="009B3AB7">
        <w:rPr>
          <w:b/>
          <w:lang w:val="en-GB"/>
        </w:rPr>
        <w:t xml:space="preserve"> A4 size pages</w:t>
      </w:r>
      <w:r w:rsidRPr="009B3AB7">
        <w:rPr>
          <w:lang w:val="en-GB"/>
        </w:rPr>
        <w:t>.</w:t>
      </w:r>
      <w:r w:rsidRPr="009B3AB7">
        <w:t xml:space="preserve"> This document provides a set of instructions for preparing your paper and an example of the style you are required to use. </w:t>
      </w:r>
      <w:r w:rsidR="00BF1DF5">
        <w:rPr>
          <w:color w:val="000000"/>
        </w:rPr>
        <w:t>A</w:t>
      </w:r>
      <w:r w:rsidR="00BF1DF5" w:rsidRPr="009B3AB7">
        <w:rPr>
          <w:color w:val="000000"/>
        </w:rPr>
        <w:t xml:space="preserve">uthors </w:t>
      </w:r>
      <w:r w:rsidR="00BF1DF5">
        <w:rPr>
          <w:color w:val="000000"/>
        </w:rPr>
        <w:t>may</w:t>
      </w:r>
      <w:r w:rsidR="00BF1DF5" w:rsidRPr="009B3AB7">
        <w:rPr>
          <w:color w:val="000000"/>
        </w:rPr>
        <w:t xml:space="preserve"> use this document and follow the guidelines to adjust the format of their paper to the required form.</w:t>
      </w:r>
    </w:p>
    <w:p w14:paraId="759F8879" w14:textId="77777777" w:rsidR="00BF1DF5" w:rsidRDefault="00BF1DF5" w:rsidP="00F42172">
      <w:pPr>
        <w:ind w:firstLine="708"/>
        <w:jc w:val="both"/>
      </w:pPr>
    </w:p>
    <w:p w14:paraId="044378C8" w14:textId="77777777" w:rsidR="007774CE" w:rsidRDefault="009E15BC" w:rsidP="00BF1DF5">
      <w:pPr>
        <w:ind w:firstLine="708"/>
        <w:jc w:val="both"/>
        <w:rPr>
          <w:color w:val="000000"/>
        </w:rPr>
      </w:pPr>
      <w:r w:rsidRPr="009B3AB7">
        <w:rPr>
          <w:lang w:val="en-GB"/>
        </w:rPr>
        <w:t xml:space="preserve">The paper will be expected to be a complete treatment and presentation, with all the usual elements of a self-contained scientific or technical paper. Contributions are accepted on the understanding that the paper is original and has not been published before. It should comply in structure and layout with the instructions given below. </w:t>
      </w:r>
      <w:r w:rsidRPr="009B3AB7">
        <w:rPr>
          <w:color w:val="000000"/>
        </w:rPr>
        <w:t xml:space="preserve">Papers are to be submitted electronically in Microsoft Word Document format. </w:t>
      </w:r>
    </w:p>
    <w:p w14:paraId="2B7D36A5" w14:textId="77777777" w:rsidR="00BF1DF5" w:rsidRPr="00F42172" w:rsidRDefault="00BF1DF5" w:rsidP="00BF1DF5">
      <w:pPr>
        <w:ind w:firstLine="708"/>
        <w:jc w:val="both"/>
        <w:rPr>
          <w:color w:val="000000"/>
        </w:rPr>
      </w:pPr>
    </w:p>
    <w:p w14:paraId="7DA6354C" w14:textId="77777777" w:rsidR="009E15BC" w:rsidRPr="009B3AB7" w:rsidRDefault="009E15BC" w:rsidP="00F42172">
      <w:pPr>
        <w:ind w:firstLine="708"/>
        <w:jc w:val="both"/>
        <w:rPr>
          <w:color w:val="000000"/>
        </w:rPr>
      </w:pPr>
      <w:r w:rsidRPr="009B3AB7">
        <w:rPr>
          <w:lang w:val="en-GB"/>
        </w:rPr>
        <w:t xml:space="preserve">Please note that the submitted papers will be reviewed for scientific/technical merit and checked for compliance with preparation instructions; </w:t>
      </w:r>
      <w:r w:rsidR="00DB6D4A">
        <w:rPr>
          <w:lang w:val="en-GB"/>
        </w:rPr>
        <w:t>a</w:t>
      </w:r>
      <w:r w:rsidRPr="009B3AB7">
        <w:rPr>
          <w:lang w:val="en-GB"/>
        </w:rPr>
        <w:t>uthors may be required to re-submit amended papers following this process.</w:t>
      </w:r>
    </w:p>
    <w:p w14:paraId="6C57B13F" w14:textId="77777777" w:rsidR="009E15BC" w:rsidRPr="009B3AB7" w:rsidRDefault="009E15BC" w:rsidP="009E15BC">
      <w:pPr>
        <w:jc w:val="both"/>
        <w:outlineLvl w:val="0"/>
        <w:rPr>
          <w:b/>
          <w:color w:val="000000"/>
        </w:rPr>
      </w:pPr>
    </w:p>
    <w:p w14:paraId="7B37BBD7" w14:textId="77777777" w:rsidR="009E15BC" w:rsidRPr="009B3AB7" w:rsidRDefault="009E15BC" w:rsidP="009E15BC">
      <w:pPr>
        <w:jc w:val="both"/>
        <w:outlineLvl w:val="0"/>
        <w:rPr>
          <w:b/>
          <w:color w:val="000000"/>
        </w:rPr>
      </w:pPr>
    </w:p>
    <w:p w14:paraId="242E0DFC" w14:textId="77777777" w:rsidR="009E15BC" w:rsidRPr="009B3AB7" w:rsidRDefault="009E15BC" w:rsidP="009E15BC">
      <w:pPr>
        <w:jc w:val="both"/>
        <w:outlineLvl w:val="0"/>
        <w:rPr>
          <w:color w:val="000000"/>
        </w:rPr>
      </w:pPr>
      <w:r w:rsidRPr="009B3AB7">
        <w:rPr>
          <w:color w:val="000000"/>
        </w:rPr>
        <w:t xml:space="preserve">2 </w:t>
      </w:r>
      <w:r w:rsidR="00F42172">
        <w:rPr>
          <w:color w:val="000000"/>
        </w:rPr>
        <w:t xml:space="preserve">DRAFTING </w:t>
      </w:r>
      <w:r w:rsidRPr="009B3AB7">
        <w:rPr>
          <w:color w:val="000000"/>
        </w:rPr>
        <w:t>GUIDELINES</w:t>
      </w:r>
    </w:p>
    <w:p w14:paraId="15DB3F29" w14:textId="77777777" w:rsidR="009E15BC" w:rsidRPr="009B3AB7" w:rsidRDefault="009E15BC" w:rsidP="009E15BC">
      <w:pPr>
        <w:jc w:val="both"/>
        <w:outlineLvl w:val="0"/>
        <w:rPr>
          <w:color w:val="000000"/>
        </w:rPr>
      </w:pPr>
    </w:p>
    <w:p w14:paraId="1712CDBB" w14:textId="77777777" w:rsidR="009E15BC" w:rsidRDefault="00F42172" w:rsidP="00F42172">
      <w:pPr>
        <w:ind w:firstLine="708"/>
        <w:jc w:val="both"/>
        <w:rPr>
          <w:color w:val="000000"/>
        </w:rPr>
      </w:pPr>
      <w:r>
        <w:t>You may</w:t>
      </w:r>
      <w:r w:rsidR="009E15BC" w:rsidRPr="009B3AB7">
        <w:t xml:space="preserve"> use any word processor </w:t>
      </w:r>
      <w:proofErr w:type="gramStart"/>
      <w:r w:rsidR="009E15BC" w:rsidRPr="009B3AB7">
        <w:t>as long as</w:t>
      </w:r>
      <w:proofErr w:type="gramEnd"/>
      <w:r w:rsidR="009E15BC" w:rsidRPr="009B3AB7">
        <w:t xml:space="preserve"> it can save documents in any MS Word .DOC format from Word 97 </w:t>
      </w:r>
      <w:r>
        <w:t>and above</w:t>
      </w:r>
      <w:r w:rsidR="009E15BC" w:rsidRPr="009B3AB7">
        <w:t xml:space="preserve">. </w:t>
      </w:r>
      <w:r w:rsidR="009E15BC" w:rsidRPr="009B3AB7">
        <w:rPr>
          <w:color w:val="000000"/>
        </w:rPr>
        <w:t xml:space="preserve">Authors should follow these guidelines in writing their papers. The paper must be formatted to A4 paper size. First the paper size must be customized to 21 cm width and 29.7 cm height. Then the page set up must be adjusted to </w:t>
      </w:r>
      <w:r w:rsidR="009E15BC" w:rsidRPr="009B3AB7">
        <w:rPr>
          <w:bCs/>
          <w:lang w:val="en-GB"/>
        </w:rPr>
        <w:t xml:space="preserve">top 3 cm, </w:t>
      </w:r>
      <w:r w:rsidR="009E15BC" w:rsidRPr="009B3AB7">
        <w:rPr>
          <w:bCs/>
        </w:rPr>
        <w:t xml:space="preserve">bottom 3 cm, left 2.75 cm, right 2.75 cm. </w:t>
      </w:r>
      <w:r w:rsidR="009E15BC" w:rsidRPr="009B3AB7">
        <w:rPr>
          <w:color w:val="000000"/>
        </w:rPr>
        <w:t xml:space="preserve">The body text should be aligned to “justified” style and line spacing must be single. </w:t>
      </w:r>
    </w:p>
    <w:p w14:paraId="476B3D80" w14:textId="77777777" w:rsidR="00BF1DF5" w:rsidRPr="009B3AB7" w:rsidRDefault="00BF1DF5" w:rsidP="00F42172">
      <w:pPr>
        <w:ind w:firstLine="708"/>
        <w:jc w:val="both"/>
        <w:rPr>
          <w:color w:val="000000"/>
        </w:rPr>
      </w:pPr>
      <w:r>
        <w:rPr>
          <w:color w:val="000000"/>
        </w:rPr>
        <w:t xml:space="preserve"> </w:t>
      </w:r>
    </w:p>
    <w:p w14:paraId="782324AC" w14:textId="77777777" w:rsidR="009E15BC" w:rsidRPr="009B3AB7" w:rsidRDefault="00F42172" w:rsidP="00F42172">
      <w:pPr>
        <w:ind w:firstLine="708"/>
        <w:jc w:val="both"/>
        <w:rPr>
          <w:color w:val="000000"/>
        </w:rPr>
      </w:pPr>
      <w:r>
        <w:rPr>
          <w:color w:val="000000"/>
        </w:rPr>
        <w:t>Preferred f</w:t>
      </w:r>
      <w:r w:rsidR="009E15BC" w:rsidRPr="009B3AB7">
        <w:rPr>
          <w:color w:val="000000"/>
        </w:rPr>
        <w:t xml:space="preserve">ont type </w:t>
      </w:r>
      <w:r>
        <w:rPr>
          <w:color w:val="000000"/>
        </w:rPr>
        <w:t>is Times New Roman si</w:t>
      </w:r>
      <w:r w:rsidR="009E15BC">
        <w:rPr>
          <w:color w:val="000000"/>
        </w:rPr>
        <w:t xml:space="preserve">ze 10. </w:t>
      </w:r>
    </w:p>
    <w:p w14:paraId="7742DE21" w14:textId="77777777" w:rsidR="009E15BC" w:rsidRPr="009B3AB7" w:rsidRDefault="009E15BC" w:rsidP="009E15BC">
      <w:pPr>
        <w:pStyle w:val="Standardparagraph"/>
        <w:ind w:firstLine="0"/>
        <w:rPr>
          <w:b/>
          <w:color w:val="000000"/>
          <w:sz w:val="20"/>
          <w:szCs w:val="20"/>
          <w:lang w:val="en-US" w:eastAsia="tr-TR"/>
        </w:rPr>
      </w:pPr>
    </w:p>
    <w:p w14:paraId="5B509DBC" w14:textId="77777777" w:rsidR="009E15BC" w:rsidRPr="009B3AB7" w:rsidRDefault="009E15BC" w:rsidP="009E15BC">
      <w:pPr>
        <w:pStyle w:val="Standardparagraph"/>
        <w:ind w:firstLine="0"/>
        <w:rPr>
          <w:b/>
          <w:color w:val="000000"/>
          <w:sz w:val="20"/>
          <w:szCs w:val="20"/>
          <w:lang w:val="en-US" w:eastAsia="tr-TR"/>
        </w:rPr>
      </w:pPr>
    </w:p>
    <w:p w14:paraId="3EC017FA" w14:textId="77777777" w:rsidR="009E15BC" w:rsidRPr="009B3AB7" w:rsidRDefault="009E15BC" w:rsidP="009E15BC">
      <w:pPr>
        <w:pStyle w:val="Heading1"/>
        <w:rPr>
          <w:i w:val="0"/>
          <w:color w:val="000000"/>
          <w:sz w:val="20"/>
        </w:rPr>
      </w:pPr>
      <w:r w:rsidRPr="009B3AB7">
        <w:rPr>
          <w:i w:val="0"/>
          <w:color w:val="000000"/>
          <w:sz w:val="20"/>
        </w:rPr>
        <w:t>3 ABBREVIATIONS</w:t>
      </w:r>
      <w:r w:rsidR="00F42172">
        <w:rPr>
          <w:i w:val="0"/>
          <w:color w:val="000000"/>
          <w:sz w:val="20"/>
        </w:rPr>
        <w:t xml:space="preserve"> AND UNITS</w:t>
      </w:r>
    </w:p>
    <w:p w14:paraId="6A64B420" w14:textId="77777777" w:rsidR="009E15BC" w:rsidRPr="009B3AB7" w:rsidRDefault="009E15BC" w:rsidP="009E15BC"/>
    <w:p w14:paraId="345F1574" w14:textId="77777777" w:rsidR="009E15BC" w:rsidRDefault="009E15BC" w:rsidP="00F42172">
      <w:pPr>
        <w:ind w:firstLine="708"/>
        <w:rPr>
          <w:lang w:eastAsia="fr-FR"/>
        </w:rPr>
      </w:pPr>
      <w:r w:rsidRPr="009B3AB7">
        <w:rPr>
          <w:lang w:eastAsia="fr-FR"/>
        </w:rPr>
        <w:t>Abbreviations should conform to normal standards. Non-standard abbreviations should be spelt in full the first time and the abbreviation given in parentheses</w:t>
      </w:r>
    </w:p>
    <w:p w14:paraId="3EC6D736" w14:textId="77777777" w:rsidR="00F42172" w:rsidRPr="009B3AB7" w:rsidRDefault="00F42172" w:rsidP="00F42172">
      <w:pPr>
        <w:ind w:firstLine="708"/>
      </w:pPr>
      <w:r w:rsidRPr="009B3AB7">
        <w:rPr>
          <w:color w:val="000000"/>
        </w:rPr>
        <w:t>SI (international system) units must be used throughout the whole text.</w:t>
      </w:r>
    </w:p>
    <w:p w14:paraId="6D3B04D0" w14:textId="77777777" w:rsidR="009E15BC" w:rsidRPr="009B3AB7" w:rsidRDefault="009E15BC" w:rsidP="009E15BC">
      <w:pPr>
        <w:rPr>
          <w:lang w:eastAsia="fr-FR"/>
        </w:rPr>
      </w:pPr>
    </w:p>
    <w:p w14:paraId="0C34835F" w14:textId="77777777" w:rsidR="009E15BC" w:rsidRPr="009B3AB7" w:rsidRDefault="009E15BC" w:rsidP="009E15BC">
      <w:pPr>
        <w:rPr>
          <w:lang w:eastAsia="fr-FR"/>
        </w:rPr>
      </w:pPr>
    </w:p>
    <w:p w14:paraId="55A084E3" w14:textId="77777777" w:rsidR="009E15BC" w:rsidRPr="009B3AB7" w:rsidRDefault="009E15BC" w:rsidP="009E15BC">
      <w:pPr>
        <w:pStyle w:val="Heading1"/>
        <w:rPr>
          <w:i w:val="0"/>
          <w:color w:val="000000"/>
          <w:sz w:val="20"/>
        </w:rPr>
      </w:pPr>
      <w:r w:rsidRPr="009B3AB7">
        <w:rPr>
          <w:i w:val="0"/>
          <w:color w:val="000000"/>
          <w:sz w:val="20"/>
        </w:rPr>
        <w:t>4 TABLES AND FIGURES</w:t>
      </w:r>
    </w:p>
    <w:p w14:paraId="0A16ED35" w14:textId="77777777" w:rsidR="009E15BC" w:rsidRPr="009B3AB7" w:rsidRDefault="009E15BC" w:rsidP="009E15BC">
      <w:pPr>
        <w:pStyle w:val="Firstparagraph"/>
        <w:rPr>
          <w:sz w:val="20"/>
          <w:szCs w:val="20"/>
        </w:rPr>
      </w:pPr>
    </w:p>
    <w:p w14:paraId="2C96BD95" w14:textId="77777777" w:rsidR="009E15BC" w:rsidRDefault="009E15BC" w:rsidP="00F42172">
      <w:pPr>
        <w:pStyle w:val="Standardparagraph"/>
        <w:ind w:firstLine="708"/>
        <w:rPr>
          <w:sz w:val="20"/>
          <w:szCs w:val="20"/>
        </w:rPr>
      </w:pPr>
      <w:r w:rsidRPr="009B3AB7">
        <w:rPr>
          <w:sz w:val="20"/>
          <w:szCs w:val="20"/>
        </w:rPr>
        <w:t xml:space="preserve">All diagrams, charts, maps, photographs etc., are to be referred to as figures. Within the text, refer to figures by the word Figure followed by the figure number e.g., Figure 1. </w:t>
      </w:r>
    </w:p>
    <w:p w14:paraId="2DF3C0DE" w14:textId="77777777" w:rsidR="00BF1DF5" w:rsidRPr="009B3AB7" w:rsidRDefault="00BF1DF5" w:rsidP="00F42172">
      <w:pPr>
        <w:pStyle w:val="Standardparagraph"/>
        <w:ind w:firstLine="708"/>
        <w:rPr>
          <w:sz w:val="20"/>
          <w:szCs w:val="20"/>
        </w:rPr>
      </w:pPr>
      <w:r>
        <w:rPr>
          <w:sz w:val="20"/>
          <w:szCs w:val="20"/>
        </w:rPr>
        <w:t xml:space="preserve"> </w:t>
      </w:r>
    </w:p>
    <w:p w14:paraId="7B3ABFEA" w14:textId="77777777" w:rsidR="00EF03C6" w:rsidRDefault="009E15BC" w:rsidP="00F42172">
      <w:pPr>
        <w:ind w:firstLine="720"/>
        <w:rPr>
          <w:color w:val="000000"/>
        </w:rPr>
      </w:pPr>
      <w:r w:rsidRPr="009B3AB7">
        <w:rPr>
          <w:color w:val="000000"/>
        </w:rPr>
        <w:t>Use the same format for plain text in table and figure captions. Table and figure captions must be centered and separated from the plain text by 1 line space. Tables and figures must also be separated by 1 line space from both the plain text and the caption. Both tables and figures should be adjusted to “in-line text” format and must be formatted to sit horizontally centered (please see Table 1 and Figure 1).</w:t>
      </w:r>
    </w:p>
    <w:p w14:paraId="17E167DA" w14:textId="77777777" w:rsidR="00BF1DF5" w:rsidRDefault="00BF1DF5" w:rsidP="00F42172">
      <w:pPr>
        <w:ind w:firstLine="720"/>
        <w:rPr>
          <w:color w:val="000000"/>
        </w:rPr>
      </w:pPr>
      <w:r>
        <w:rPr>
          <w:color w:val="000000"/>
        </w:rPr>
        <w:t xml:space="preserve"> </w:t>
      </w:r>
    </w:p>
    <w:p w14:paraId="3D59C2C7" w14:textId="77777777" w:rsidR="00BF1DF5" w:rsidRDefault="00BF1DF5" w:rsidP="00BF1DF5">
      <w:pPr>
        <w:pStyle w:val="Standardparagraph"/>
        <w:rPr>
          <w:sz w:val="20"/>
          <w:szCs w:val="20"/>
          <w:lang w:val="en-US" w:eastAsia="fr-FR"/>
        </w:rPr>
      </w:pPr>
      <w:r>
        <w:rPr>
          <w:sz w:val="20"/>
          <w:szCs w:val="20"/>
        </w:rPr>
        <w:t xml:space="preserve">Please </w:t>
      </w:r>
      <w:r w:rsidRPr="007832F4">
        <w:rPr>
          <w:sz w:val="20"/>
          <w:szCs w:val="20"/>
        </w:rPr>
        <w:t>Place figures and tables at the appropriate place in the text</w:t>
      </w:r>
      <w:r>
        <w:rPr>
          <w:sz w:val="20"/>
          <w:szCs w:val="20"/>
        </w:rPr>
        <w:t xml:space="preserve">. </w:t>
      </w:r>
      <w:r w:rsidRPr="007832F4">
        <w:rPr>
          <w:sz w:val="20"/>
          <w:szCs w:val="20"/>
        </w:rPr>
        <w:t>Do not wrap the text around the figures or tables.</w:t>
      </w:r>
    </w:p>
    <w:p w14:paraId="3792290E" w14:textId="77777777" w:rsidR="00BF1DF5" w:rsidRDefault="00BF1DF5" w:rsidP="00F42172">
      <w:pPr>
        <w:ind w:firstLine="720"/>
        <w:rPr>
          <w:color w:val="000000"/>
        </w:rPr>
      </w:pPr>
    </w:p>
    <w:p w14:paraId="7D3DD2FA" w14:textId="77777777" w:rsidR="009E15BC" w:rsidRPr="009B3AB7" w:rsidRDefault="00414E9D" w:rsidP="009E15BC">
      <w:pPr>
        <w:pStyle w:val="Figure"/>
        <w:spacing w:before="240" w:after="120"/>
        <w:rPr>
          <w:sz w:val="20"/>
          <w:szCs w:val="20"/>
        </w:rPr>
      </w:pPr>
      <w:r>
        <w:rPr>
          <w:noProof/>
          <w:sz w:val="20"/>
          <w:szCs w:val="20"/>
          <w:lang w:val="en-US" w:eastAsia="en-US"/>
        </w:rPr>
        <w:lastRenderedPageBreak/>
        <w:drawing>
          <wp:inline distT="0" distB="0" distL="0" distR="0" wp14:anchorId="2FC09C3D" wp14:editId="0B368B48">
            <wp:extent cx="3691890" cy="20789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1890" cy="2078990"/>
                    </a:xfrm>
                    <a:prstGeom prst="rect">
                      <a:avLst/>
                    </a:prstGeom>
                    <a:noFill/>
                    <a:ln>
                      <a:noFill/>
                    </a:ln>
                  </pic:spPr>
                </pic:pic>
              </a:graphicData>
            </a:graphic>
          </wp:inline>
        </w:drawing>
      </w:r>
    </w:p>
    <w:p w14:paraId="47D3B94E" w14:textId="77777777" w:rsidR="00F42172" w:rsidRPr="009B3AB7" w:rsidRDefault="009E15BC" w:rsidP="00F42172">
      <w:pPr>
        <w:tabs>
          <w:tab w:val="left" w:pos="720"/>
          <w:tab w:val="right" w:pos="6804"/>
        </w:tabs>
        <w:spacing w:line="200" w:lineRule="exact"/>
        <w:jc w:val="center"/>
      </w:pPr>
      <w:r w:rsidRPr="009B3AB7">
        <w:t>Figure 1. Assumed failure mode under a centrally loaded</w:t>
      </w:r>
      <w:r w:rsidR="00F42172">
        <w:t xml:space="preserve"> </w:t>
      </w:r>
      <w:r w:rsidR="00F42172" w:rsidRPr="009B3AB7">
        <w:t>surface strip foundation on geogrid-reinforced soil.</w:t>
      </w:r>
    </w:p>
    <w:p w14:paraId="2078C22D" w14:textId="77777777" w:rsidR="009E15BC" w:rsidRPr="009B3AB7" w:rsidRDefault="009E15BC" w:rsidP="009E15BC">
      <w:pPr>
        <w:pStyle w:val="Standardparagraph"/>
        <w:rPr>
          <w:sz w:val="20"/>
          <w:szCs w:val="20"/>
          <w:lang w:eastAsia="fr-FR"/>
        </w:rPr>
      </w:pPr>
    </w:p>
    <w:p w14:paraId="53BDEDD8" w14:textId="77777777" w:rsidR="00BF1DF5" w:rsidRDefault="00BF1DF5" w:rsidP="009E15BC">
      <w:pPr>
        <w:tabs>
          <w:tab w:val="left" w:pos="288"/>
          <w:tab w:val="left" w:pos="562"/>
        </w:tabs>
        <w:spacing w:after="120" w:line="220" w:lineRule="exact"/>
        <w:jc w:val="center"/>
      </w:pPr>
    </w:p>
    <w:p w14:paraId="385A6BD5" w14:textId="77777777" w:rsidR="009E15BC" w:rsidRDefault="009E15BC" w:rsidP="009E15BC">
      <w:pPr>
        <w:tabs>
          <w:tab w:val="left" w:pos="288"/>
          <w:tab w:val="left" w:pos="562"/>
        </w:tabs>
        <w:spacing w:after="120" w:line="220" w:lineRule="exact"/>
        <w:jc w:val="center"/>
      </w:pPr>
      <w:r w:rsidRPr="007832F4">
        <w:t xml:space="preserve">Table </w:t>
      </w:r>
      <w:r w:rsidR="00CE0915" w:rsidRPr="007832F4">
        <w:t>1</w:t>
      </w:r>
      <w:r w:rsidRPr="007832F4">
        <w:t>.</w:t>
      </w:r>
      <w:r w:rsidRPr="009B3AB7">
        <w:t xml:space="preserve"> Probability of exceeding 25 mm settlement in the field </w:t>
      </w:r>
    </w:p>
    <w:p w14:paraId="7FE7A796" w14:textId="77777777" w:rsidR="00B03D4C" w:rsidRPr="009B3AB7" w:rsidRDefault="00B03D4C" w:rsidP="009E15BC">
      <w:pPr>
        <w:tabs>
          <w:tab w:val="left" w:pos="288"/>
          <w:tab w:val="left" w:pos="562"/>
        </w:tabs>
        <w:spacing w:after="120" w:line="220" w:lineRule="exact"/>
        <w:jc w:val="center"/>
        <w:rPr>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2016"/>
        <w:gridCol w:w="2016"/>
        <w:gridCol w:w="1928"/>
      </w:tblGrid>
      <w:tr w:rsidR="009E15BC" w:rsidRPr="009B3AB7" w14:paraId="650499BB" w14:textId="77777777">
        <w:trPr>
          <w:cantSplit/>
          <w:jc w:val="center"/>
        </w:trPr>
        <w:tc>
          <w:tcPr>
            <w:tcW w:w="1474" w:type="dxa"/>
            <w:vMerge w:val="restart"/>
            <w:tcBorders>
              <w:top w:val="single" w:sz="4" w:space="0" w:color="auto"/>
              <w:left w:val="nil"/>
              <w:bottom w:val="single" w:sz="4" w:space="0" w:color="auto"/>
              <w:right w:val="nil"/>
            </w:tcBorders>
            <w:vAlign w:val="bottom"/>
          </w:tcPr>
          <w:p w14:paraId="75152431" w14:textId="77777777" w:rsidR="009E15BC" w:rsidRPr="009B3AB7" w:rsidRDefault="009E15BC" w:rsidP="00C11383">
            <w:pPr>
              <w:tabs>
                <w:tab w:val="left" w:pos="288"/>
                <w:tab w:val="left" w:pos="562"/>
              </w:tabs>
              <w:spacing w:line="220" w:lineRule="exact"/>
              <w:jc w:val="center"/>
              <w:rPr>
                <w:lang w:val="de-DE" w:eastAsia="de-DE"/>
              </w:rPr>
            </w:pPr>
            <w:r w:rsidRPr="009B3AB7">
              <w:t>Predicted</w:t>
            </w:r>
          </w:p>
          <w:p w14:paraId="471A71FF" w14:textId="77777777" w:rsidR="009E15BC" w:rsidRPr="009B3AB7" w:rsidRDefault="009E15BC" w:rsidP="00C11383">
            <w:pPr>
              <w:tabs>
                <w:tab w:val="left" w:pos="288"/>
                <w:tab w:val="left" w:pos="562"/>
              </w:tabs>
              <w:spacing w:line="220" w:lineRule="exact"/>
              <w:jc w:val="center"/>
            </w:pPr>
            <w:r w:rsidRPr="009B3AB7">
              <w:t>settlement</w:t>
            </w:r>
          </w:p>
          <w:p w14:paraId="5C9429C3" w14:textId="77777777" w:rsidR="009E15BC" w:rsidRPr="009B3AB7" w:rsidRDefault="009E15BC" w:rsidP="00C11383">
            <w:pPr>
              <w:tabs>
                <w:tab w:val="left" w:pos="288"/>
                <w:tab w:val="left" w:pos="562"/>
              </w:tabs>
              <w:spacing w:line="220" w:lineRule="exact"/>
              <w:jc w:val="center"/>
              <w:rPr>
                <w:lang w:val="de-DE" w:eastAsia="de-DE"/>
              </w:rPr>
            </w:pPr>
            <w:r w:rsidRPr="009B3AB7">
              <w:t>(mm)</w:t>
            </w:r>
          </w:p>
        </w:tc>
        <w:tc>
          <w:tcPr>
            <w:tcW w:w="1928" w:type="dxa"/>
            <w:gridSpan w:val="3"/>
            <w:tcBorders>
              <w:top w:val="single" w:sz="4" w:space="0" w:color="auto"/>
              <w:left w:val="nil"/>
              <w:bottom w:val="single" w:sz="4" w:space="0" w:color="auto"/>
              <w:right w:val="nil"/>
            </w:tcBorders>
            <w:vAlign w:val="center"/>
          </w:tcPr>
          <w:p w14:paraId="3B130DC9" w14:textId="77777777" w:rsidR="009E15BC" w:rsidRPr="009B3AB7" w:rsidRDefault="009E15BC" w:rsidP="00C11383">
            <w:pPr>
              <w:pStyle w:val="Heading1"/>
              <w:tabs>
                <w:tab w:val="left" w:pos="288"/>
                <w:tab w:val="left" w:pos="562"/>
              </w:tabs>
              <w:spacing w:line="220" w:lineRule="exact"/>
              <w:jc w:val="center"/>
              <w:rPr>
                <w:sz w:val="20"/>
                <w:lang w:eastAsia="de-DE"/>
              </w:rPr>
            </w:pPr>
            <w:r w:rsidRPr="009B3AB7">
              <w:rPr>
                <w:caps/>
                <w:sz w:val="20"/>
              </w:rPr>
              <w:t>Probability of exceeding 25 mm settlement in field</w:t>
            </w:r>
          </w:p>
        </w:tc>
      </w:tr>
      <w:tr w:rsidR="009E15BC" w:rsidRPr="009B3AB7" w14:paraId="7762C18C" w14:textId="77777777">
        <w:trPr>
          <w:cantSplit/>
          <w:jc w:val="center"/>
        </w:trPr>
        <w:tc>
          <w:tcPr>
            <w:tcW w:w="1474" w:type="dxa"/>
            <w:vMerge/>
            <w:tcBorders>
              <w:top w:val="single" w:sz="4" w:space="0" w:color="auto"/>
              <w:left w:val="nil"/>
              <w:bottom w:val="single" w:sz="4" w:space="0" w:color="auto"/>
              <w:right w:val="nil"/>
            </w:tcBorders>
            <w:vAlign w:val="center"/>
          </w:tcPr>
          <w:p w14:paraId="7C8A803C" w14:textId="77777777" w:rsidR="009E15BC" w:rsidRPr="009B3AB7" w:rsidRDefault="009E15BC" w:rsidP="00C11383">
            <w:pPr>
              <w:rPr>
                <w:lang w:eastAsia="de-DE"/>
              </w:rPr>
            </w:pPr>
          </w:p>
        </w:tc>
        <w:tc>
          <w:tcPr>
            <w:tcW w:w="2016" w:type="dxa"/>
            <w:tcBorders>
              <w:top w:val="single" w:sz="4" w:space="0" w:color="auto"/>
              <w:left w:val="nil"/>
              <w:bottom w:val="single" w:sz="4" w:space="0" w:color="auto"/>
              <w:right w:val="nil"/>
            </w:tcBorders>
            <w:vAlign w:val="center"/>
          </w:tcPr>
          <w:p w14:paraId="68666DD0" w14:textId="77777777" w:rsidR="009E15BC" w:rsidRPr="009B3AB7" w:rsidRDefault="009E15BC" w:rsidP="00C11383">
            <w:pPr>
              <w:tabs>
                <w:tab w:val="left" w:pos="288"/>
                <w:tab w:val="left" w:pos="562"/>
              </w:tabs>
              <w:spacing w:line="220" w:lineRule="exact"/>
              <w:jc w:val="center"/>
              <w:rPr>
                <w:lang w:val="de-DE" w:eastAsia="de-DE"/>
              </w:rPr>
            </w:pPr>
            <w:r w:rsidRPr="009B3AB7">
              <w:t>Terzaghi and Peck</w:t>
            </w:r>
          </w:p>
          <w:p w14:paraId="3C8FB3AF" w14:textId="77777777" w:rsidR="009E15BC" w:rsidRPr="009B3AB7" w:rsidRDefault="009E15BC" w:rsidP="00C11383">
            <w:pPr>
              <w:tabs>
                <w:tab w:val="left" w:pos="288"/>
                <w:tab w:val="left" w:pos="562"/>
              </w:tabs>
              <w:spacing w:line="220" w:lineRule="exact"/>
              <w:jc w:val="center"/>
              <w:rPr>
                <w:lang w:val="de-DE" w:eastAsia="de-DE"/>
              </w:rPr>
            </w:pPr>
            <w:r w:rsidRPr="009B3AB7">
              <w:t>(1948, 1967)</w:t>
            </w:r>
          </w:p>
        </w:tc>
        <w:tc>
          <w:tcPr>
            <w:tcW w:w="2016" w:type="dxa"/>
            <w:tcBorders>
              <w:top w:val="single" w:sz="4" w:space="0" w:color="auto"/>
              <w:left w:val="nil"/>
              <w:bottom w:val="single" w:sz="4" w:space="0" w:color="auto"/>
              <w:right w:val="nil"/>
            </w:tcBorders>
            <w:vAlign w:val="bottom"/>
          </w:tcPr>
          <w:p w14:paraId="6FED025C" w14:textId="77777777" w:rsidR="009E15BC" w:rsidRPr="009B3AB7" w:rsidRDefault="009E15BC" w:rsidP="00C11383">
            <w:pPr>
              <w:tabs>
                <w:tab w:val="left" w:pos="288"/>
                <w:tab w:val="left" w:pos="562"/>
              </w:tabs>
              <w:spacing w:line="220" w:lineRule="exact"/>
              <w:jc w:val="center"/>
              <w:rPr>
                <w:lang w:val="de-DE" w:eastAsia="de-DE"/>
              </w:rPr>
            </w:pPr>
            <w:r w:rsidRPr="009B3AB7">
              <w:t>Schmertmann et al.</w:t>
            </w:r>
          </w:p>
          <w:p w14:paraId="72806FB1" w14:textId="77777777" w:rsidR="009E15BC" w:rsidRPr="009B3AB7" w:rsidRDefault="009E15BC" w:rsidP="00C11383">
            <w:pPr>
              <w:tabs>
                <w:tab w:val="left" w:pos="288"/>
                <w:tab w:val="left" w:pos="562"/>
              </w:tabs>
              <w:spacing w:line="220" w:lineRule="exact"/>
              <w:jc w:val="center"/>
              <w:rPr>
                <w:lang w:val="de-DE" w:eastAsia="de-DE"/>
              </w:rPr>
            </w:pPr>
            <w:r w:rsidRPr="009B3AB7">
              <w:t>(1970)</w:t>
            </w:r>
          </w:p>
        </w:tc>
        <w:tc>
          <w:tcPr>
            <w:tcW w:w="1928" w:type="dxa"/>
            <w:tcBorders>
              <w:top w:val="single" w:sz="4" w:space="0" w:color="auto"/>
              <w:left w:val="nil"/>
              <w:bottom w:val="single" w:sz="4" w:space="0" w:color="auto"/>
              <w:right w:val="nil"/>
            </w:tcBorders>
            <w:vAlign w:val="center"/>
          </w:tcPr>
          <w:p w14:paraId="4449C546" w14:textId="77777777" w:rsidR="009E15BC" w:rsidRPr="009B3AB7" w:rsidRDefault="009E15BC" w:rsidP="00C11383">
            <w:pPr>
              <w:tabs>
                <w:tab w:val="left" w:pos="288"/>
                <w:tab w:val="left" w:pos="562"/>
              </w:tabs>
              <w:spacing w:line="220" w:lineRule="exact"/>
              <w:jc w:val="center"/>
              <w:rPr>
                <w:lang w:val="de-DE" w:eastAsia="de-DE"/>
              </w:rPr>
            </w:pPr>
            <w:r w:rsidRPr="009B3AB7">
              <w:t>Burland and</w:t>
            </w:r>
          </w:p>
          <w:p w14:paraId="5D21DE87" w14:textId="77777777" w:rsidR="009E15BC" w:rsidRPr="009B3AB7" w:rsidRDefault="009E15BC" w:rsidP="00C11383">
            <w:pPr>
              <w:tabs>
                <w:tab w:val="left" w:pos="288"/>
                <w:tab w:val="left" w:pos="562"/>
              </w:tabs>
              <w:spacing w:line="220" w:lineRule="exact"/>
              <w:jc w:val="center"/>
              <w:rPr>
                <w:lang w:val="de-DE" w:eastAsia="de-DE"/>
              </w:rPr>
            </w:pPr>
            <w:r w:rsidRPr="009B3AB7">
              <w:t>Burbidge (1985)</w:t>
            </w:r>
          </w:p>
        </w:tc>
      </w:tr>
      <w:tr w:rsidR="009E15BC" w:rsidRPr="009B3AB7" w14:paraId="4C49146C" w14:textId="77777777">
        <w:trPr>
          <w:cantSplit/>
          <w:jc w:val="center"/>
        </w:trPr>
        <w:tc>
          <w:tcPr>
            <w:tcW w:w="1474" w:type="dxa"/>
            <w:tcBorders>
              <w:top w:val="single" w:sz="4" w:space="0" w:color="auto"/>
              <w:left w:val="nil"/>
              <w:bottom w:val="single" w:sz="4" w:space="0" w:color="auto"/>
              <w:right w:val="nil"/>
            </w:tcBorders>
          </w:tcPr>
          <w:p w14:paraId="22A81644" w14:textId="77777777" w:rsidR="009E15BC" w:rsidRPr="009B3AB7" w:rsidRDefault="009E15BC" w:rsidP="00C11383">
            <w:pPr>
              <w:tabs>
                <w:tab w:val="left" w:pos="288"/>
                <w:tab w:val="left" w:pos="562"/>
              </w:tabs>
              <w:spacing w:line="220" w:lineRule="exact"/>
              <w:jc w:val="center"/>
              <w:rPr>
                <w:lang w:val="de-DE" w:eastAsia="de-DE"/>
              </w:rPr>
            </w:pPr>
            <w:r w:rsidRPr="009B3AB7">
              <w:t xml:space="preserve">  1</w:t>
            </w:r>
          </w:p>
          <w:p w14:paraId="256AF2AA" w14:textId="77777777" w:rsidR="009E15BC" w:rsidRPr="009B3AB7" w:rsidRDefault="009E15BC" w:rsidP="00C11383">
            <w:pPr>
              <w:tabs>
                <w:tab w:val="left" w:pos="288"/>
                <w:tab w:val="left" w:pos="562"/>
              </w:tabs>
              <w:spacing w:line="220" w:lineRule="exact"/>
              <w:jc w:val="center"/>
            </w:pPr>
            <w:r w:rsidRPr="009B3AB7">
              <w:t xml:space="preserve">  5</w:t>
            </w:r>
          </w:p>
          <w:p w14:paraId="12EC33EF" w14:textId="77777777" w:rsidR="009E15BC" w:rsidRPr="009B3AB7" w:rsidRDefault="009E15BC" w:rsidP="00C11383">
            <w:pPr>
              <w:tabs>
                <w:tab w:val="left" w:pos="288"/>
                <w:tab w:val="left" w:pos="562"/>
              </w:tabs>
              <w:spacing w:line="220" w:lineRule="exact"/>
              <w:jc w:val="center"/>
            </w:pPr>
            <w:r w:rsidRPr="009B3AB7">
              <w:t>10</w:t>
            </w:r>
          </w:p>
          <w:p w14:paraId="0A9118F1" w14:textId="77777777" w:rsidR="009E15BC" w:rsidRPr="009B3AB7" w:rsidRDefault="009E15BC" w:rsidP="00C11383">
            <w:pPr>
              <w:tabs>
                <w:tab w:val="left" w:pos="288"/>
                <w:tab w:val="left" w:pos="562"/>
              </w:tabs>
              <w:spacing w:line="220" w:lineRule="exact"/>
              <w:jc w:val="center"/>
            </w:pPr>
            <w:r w:rsidRPr="009B3AB7">
              <w:t>15</w:t>
            </w:r>
          </w:p>
          <w:p w14:paraId="7B76831B" w14:textId="77777777" w:rsidR="009E15BC" w:rsidRPr="009B3AB7" w:rsidRDefault="009E15BC" w:rsidP="00C11383">
            <w:pPr>
              <w:tabs>
                <w:tab w:val="left" w:pos="288"/>
                <w:tab w:val="left" w:pos="562"/>
              </w:tabs>
              <w:spacing w:line="220" w:lineRule="exact"/>
              <w:jc w:val="center"/>
            </w:pPr>
            <w:r w:rsidRPr="009B3AB7">
              <w:t>20</w:t>
            </w:r>
          </w:p>
          <w:p w14:paraId="0C908D6F" w14:textId="77777777" w:rsidR="009E15BC" w:rsidRPr="009B3AB7" w:rsidRDefault="009E15BC" w:rsidP="00C11383">
            <w:pPr>
              <w:tabs>
                <w:tab w:val="left" w:pos="288"/>
                <w:tab w:val="left" w:pos="562"/>
              </w:tabs>
              <w:spacing w:line="220" w:lineRule="exact"/>
              <w:jc w:val="center"/>
            </w:pPr>
            <w:r w:rsidRPr="009B3AB7">
              <w:t>25</w:t>
            </w:r>
          </w:p>
          <w:p w14:paraId="208EA116" w14:textId="77777777" w:rsidR="009E15BC" w:rsidRPr="009B3AB7" w:rsidRDefault="009E15BC" w:rsidP="00C11383">
            <w:pPr>
              <w:tabs>
                <w:tab w:val="left" w:pos="288"/>
                <w:tab w:val="left" w:pos="562"/>
              </w:tabs>
              <w:spacing w:line="220" w:lineRule="exact"/>
              <w:jc w:val="center"/>
            </w:pPr>
            <w:r w:rsidRPr="009B3AB7">
              <w:t>30</w:t>
            </w:r>
          </w:p>
          <w:p w14:paraId="1AC68097" w14:textId="77777777" w:rsidR="009E15BC" w:rsidRPr="009B3AB7" w:rsidRDefault="009E15BC" w:rsidP="00C11383">
            <w:pPr>
              <w:tabs>
                <w:tab w:val="left" w:pos="288"/>
                <w:tab w:val="left" w:pos="562"/>
              </w:tabs>
              <w:spacing w:line="220" w:lineRule="exact"/>
              <w:jc w:val="center"/>
            </w:pPr>
            <w:r w:rsidRPr="009B3AB7">
              <w:t>35</w:t>
            </w:r>
          </w:p>
          <w:p w14:paraId="4C3FF227" w14:textId="77777777" w:rsidR="009E15BC" w:rsidRPr="009B3AB7" w:rsidRDefault="009E15BC" w:rsidP="00C11383">
            <w:pPr>
              <w:tabs>
                <w:tab w:val="left" w:pos="288"/>
                <w:tab w:val="left" w:pos="562"/>
              </w:tabs>
              <w:spacing w:line="220" w:lineRule="exact"/>
              <w:jc w:val="center"/>
              <w:rPr>
                <w:lang w:val="de-DE" w:eastAsia="de-DE"/>
              </w:rPr>
            </w:pPr>
            <w:r w:rsidRPr="009B3AB7">
              <w:t>40</w:t>
            </w:r>
          </w:p>
        </w:tc>
        <w:tc>
          <w:tcPr>
            <w:tcW w:w="2016" w:type="dxa"/>
            <w:tcBorders>
              <w:top w:val="single" w:sz="4" w:space="0" w:color="auto"/>
              <w:left w:val="nil"/>
              <w:bottom w:val="single" w:sz="4" w:space="0" w:color="auto"/>
              <w:right w:val="nil"/>
            </w:tcBorders>
          </w:tcPr>
          <w:p w14:paraId="4C399F14" w14:textId="77777777" w:rsidR="009E15BC" w:rsidRPr="009B3AB7" w:rsidRDefault="009E15BC" w:rsidP="00C11383">
            <w:pPr>
              <w:tabs>
                <w:tab w:val="left" w:pos="288"/>
                <w:tab w:val="left" w:pos="562"/>
              </w:tabs>
              <w:spacing w:line="220" w:lineRule="exact"/>
              <w:jc w:val="center"/>
              <w:rPr>
                <w:lang w:val="de-DE" w:eastAsia="de-DE"/>
              </w:rPr>
            </w:pPr>
            <w:r w:rsidRPr="009B3AB7">
              <w:t>0.00</w:t>
            </w:r>
          </w:p>
          <w:p w14:paraId="5998A518" w14:textId="77777777" w:rsidR="009E15BC" w:rsidRPr="009B3AB7" w:rsidRDefault="009E15BC" w:rsidP="00C11383">
            <w:pPr>
              <w:tabs>
                <w:tab w:val="left" w:pos="288"/>
                <w:tab w:val="left" w:pos="562"/>
              </w:tabs>
              <w:spacing w:line="220" w:lineRule="exact"/>
              <w:jc w:val="center"/>
            </w:pPr>
            <w:r w:rsidRPr="009B3AB7">
              <w:t>0.00</w:t>
            </w:r>
          </w:p>
          <w:p w14:paraId="500279F6" w14:textId="77777777" w:rsidR="009E15BC" w:rsidRPr="009B3AB7" w:rsidRDefault="009E15BC" w:rsidP="00C11383">
            <w:pPr>
              <w:tabs>
                <w:tab w:val="left" w:pos="288"/>
                <w:tab w:val="left" w:pos="562"/>
              </w:tabs>
              <w:spacing w:line="220" w:lineRule="exact"/>
              <w:jc w:val="center"/>
            </w:pPr>
            <w:r w:rsidRPr="009B3AB7">
              <w:t>0.00</w:t>
            </w:r>
          </w:p>
          <w:p w14:paraId="0A0DAFF5" w14:textId="77777777" w:rsidR="009E15BC" w:rsidRPr="009B3AB7" w:rsidRDefault="009E15BC" w:rsidP="00C11383">
            <w:pPr>
              <w:tabs>
                <w:tab w:val="left" w:pos="288"/>
                <w:tab w:val="left" w:pos="562"/>
              </w:tabs>
              <w:spacing w:line="220" w:lineRule="exact"/>
              <w:jc w:val="center"/>
            </w:pPr>
            <w:r w:rsidRPr="009B3AB7">
              <w:t>0.09</w:t>
            </w:r>
          </w:p>
          <w:p w14:paraId="4A23F876" w14:textId="77777777" w:rsidR="009E15BC" w:rsidRPr="009B3AB7" w:rsidRDefault="009E15BC" w:rsidP="00C11383">
            <w:pPr>
              <w:tabs>
                <w:tab w:val="left" w:pos="288"/>
                <w:tab w:val="left" w:pos="562"/>
              </w:tabs>
              <w:spacing w:line="220" w:lineRule="exact"/>
              <w:jc w:val="center"/>
            </w:pPr>
            <w:r w:rsidRPr="009B3AB7">
              <w:t>0.20</w:t>
            </w:r>
          </w:p>
          <w:p w14:paraId="60FF9205" w14:textId="77777777" w:rsidR="009E15BC" w:rsidRPr="009B3AB7" w:rsidRDefault="009E15BC" w:rsidP="00C11383">
            <w:pPr>
              <w:tabs>
                <w:tab w:val="left" w:pos="288"/>
                <w:tab w:val="left" w:pos="562"/>
              </w:tabs>
              <w:spacing w:line="220" w:lineRule="exact"/>
              <w:jc w:val="center"/>
            </w:pPr>
            <w:r w:rsidRPr="009B3AB7">
              <w:t>0.26</w:t>
            </w:r>
          </w:p>
          <w:p w14:paraId="4791AAC6" w14:textId="77777777" w:rsidR="009E15BC" w:rsidRPr="009B3AB7" w:rsidRDefault="009E15BC" w:rsidP="00C11383">
            <w:pPr>
              <w:tabs>
                <w:tab w:val="left" w:pos="288"/>
                <w:tab w:val="left" w:pos="562"/>
              </w:tabs>
              <w:spacing w:line="220" w:lineRule="exact"/>
              <w:jc w:val="center"/>
            </w:pPr>
            <w:r w:rsidRPr="009B3AB7">
              <w:t>0.31</w:t>
            </w:r>
          </w:p>
          <w:p w14:paraId="3A51496B" w14:textId="77777777" w:rsidR="009E15BC" w:rsidRPr="009B3AB7" w:rsidRDefault="009E15BC" w:rsidP="00C11383">
            <w:pPr>
              <w:tabs>
                <w:tab w:val="left" w:pos="288"/>
                <w:tab w:val="left" w:pos="562"/>
              </w:tabs>
              <w:spacing w:line="220" w:lineRule="exact"/>
              <w:jc w:val="center"/>
            </w:pPr>
            <w:r w:rsidRPr="009B3AB7">
              <w:t>0.35</w:t>
            </w:r>
          </w:p>
          <w:p w14:paraId="5B7A5F64" w14:textId="77777777" w:rsidR="009E15BC" w:rsidRPr="009B3AB7" w:rsidRDefault="009E15BC" w:rsidP="00C11383">
            <w:pPr>
              <w:tabs>
                <w:tab w:val="left" w:pos="288"/>
                <w:tab w:val="left" w:pos="562"/>
              </w:tabs>
              <w:spacing w:line="220" w:lineRule="exact"/>
              <w:jc w:val="center"/>
              <w:rPr>
                <w:lang w:val="de-DE" w:eastAsia="de-DE"/>
              </w:rPr>
            </w:pPr>
            <w:r w:rsidRPr="009B3AB7">
              <w:t xml:space="preserve">  0.387</w:t>
            </w:r>
          </w:p>
        </w:tc>
        <w:tc>
          <w:tcPr>
            <w:tcW w:w="2016" w:type="dxa"/>
            <w:tcBorders>
              <w:top w:val="single" w:sz="4" w:space="0" w:color="auto"/>
              <w:left w:val="nil"/>
              <w:bottom w:val="single" w:sz="4" w:space="0" w:color="auto"/>
              <w:right w:val="nil"/>
            </w:tcBorders>
          </w:tcPr>
          <w:p w14:paraId="00AA7126" w14:textId="77777777" w:rsidR="009E15BC" w:rsidRPr="009B3AB7" w:rsidRDefault="009E15BC" w:rsidP="00C11383">
            <w:pPr>
              <w:tabs>
                <w:tab w:val="left" w:pos="288"/>
                <w:tab w:val="left" w:pos="562"/>
              </w:tabs>
              <w:spacing w:line="220" w:lineRule="exact"/>
              <w:jc w:val="center"/>
              <w:rPr>
                <w:lang w:val="de-DE" w:eastAsia="de-DE"/>
              </w:rPr>
            </w:pPr>
            <w:r w:rsidRPr="009B3AB7">
              <w:t>0.00</w:t>
            </w:r>
          </w:p>
          <w:p w14:paraId="25C36EE9" w14:textId="77777777" w:rsidR="009E15BC" w:rsidRPr="009B3AB7" w:rsidRDefault="009E15BC" w:rsidP="00C11383">
            <w:pPr>
              <w:tabs>
                <w:tab w:val="left" w:pos="288"/>
                <w:tab w:val="left" w:pos="562"/>
              </w:tabs>
              <w:spacing w:line="220" w:lineRule="exact"/>
              <w:jc w:val="center"/>
            </w:pPr>
            <w:r w:rsidRPr="009B3AB7">
              <w:t>0.00</w:t>
            </w:r>
          </w:p>
          <w:p w14:paraId="5582ABA6" w14:textId="77777777" w:rsidR="009E15BC" w:rsidRPr="009B3AB7" w:rsidRDefault="009E15BC" w:rsidP="00C11383">
            <w:pPr>
              <w:tabs>
                <w:tab w:val="left" w:pos="288"/>
                <w:tab w:val="left" w:pos="562"/>
              </w:tabs>
              <w:spacing w:line="220" w:lineRule="exact"/>
              <w:jc w:val="center"/>
            </w:pPr>
            <w:r w:rsidRPr="009B3AB7">
              <w:t>0.02</w:t>
            </w:r>
          </w:p>
          <w:p w14:paraId="10FFDDD4" w14:textId="77777777" w:rsidR="009E15BC" w:rsidRPr="009B3AB7" w:rsidRDefault="009E15BC" w:rsidP="00C11383">
            <w:pPr>
              <w:tabs>
                <w:tab w:val="left" w:pos="288"/>
                <w:tab w:val="left" w:pos="562"/>
              </w:tabs>
              <w:spacing w:line="220" w:lineRule="exact"/>
              <w:jc w:val="center"/>
            </w:pPr>
            <w:r w:rsidRPr="009B3AB7">
              <w:t>0.13</w:t>
            </w:r>
          </w:p>
          <w:p w14:paraId="42EDD9FE" w14:textId="77777777" w:rsidR="009E15BC" w:rsidRPr="009B3AB7" w:rsidRDefault="009E15BC" w:rsidP="00C11383">
            <w:pPr>
              <w:tabs>
                <w:tab w:val="left" w:pos="288"/>
                <w:tab w:val="left" w:pos="562"/>
              </w:tabs>
              <w:spacing w:line="220" w:lineRule="exact"/>
              <w:jc w:val="center"/>
            </w:pPr>
            <w:r w:rsidRPr="009B3AB7">
              <w:t>0.20</w:t>
            </w:r>
          </w:p>
          <w:p w14:paraId="39D0C628" w14:textId="77777777" w:rsidR="009E15BC" w:rsidRPr="009B3AB7" w:rsidRDefault="009E15BC" w:rsidP="00C11383">
            <w:pPr>
              <w:tabs>
                <w:tab w:val="left" w:pos="288"/>
                <w:tab w:val="left" w:pos="562"/>
              </w:tabs>
              <w:spacing w:line="220" w:lineRule="exact"/>
              <w:jc w:val="center"/>
            </w:pPr>
            <w:r w:rsidRPr="009B3AB7">
              <w:t>0.27</w:t>
            </w:r>
          </w:p>
          <w:p w14:paraId="194EC10E" w14:textId="77777777" w:rsidR="009E15BC" w:rsidRPr="009B3AB7" w:rsidRDefault="009E15BC" w:rsidP="00C11383">
            <w:pPr>
              <w:tabs>
                <w:tab w:val="left" w:pos="288"/>
                <w:tab w:val="left" w:pos="562"/>
              </w:tabs>
              <w:spacing w:line="220" w:lineRule="exact"/>
              <w:jc w:val="center"/>
            </w:pPr>
            <w:r w:rsidRPr="009B3AB7">
              <w:t>0.32</w:t>
            </w:r>
          </w:p>
          <w:p w14:paraId="7D50E55D" w14:textId="77777777" w:rsidR="009E15BC" w:rsidRPr="009B3AB7" w:rsidRDefault="009E15BC" w:rsidP="00C11383">
            <w:pPr>
              <w:tabs>
                <w:tab w:val="left" w:pos="288"/>
                <w:tab w:val="left" w:pos="562"/>
              </w:tabs>
              <w:spacing w:line="220" w:lineRule="exact"/>
              <w:jc w:val="center"/>
            </w:pPr>
            <w:r w:rsidRPr="009B3AB7">
              <w:t>0.37</w:t>
            </w:r>
          </w:p>
          <w:p w14:paraId="237C123B" w14:textId="77777777" w:rsidR="009E15BC" w:rsidRPr="009B3AB7" w:rsidRDefault="009E15BC" w:rsidP="00C11383">
            <w:pPr>
              <w:tabs>
                <w:tab w:val="left" w:pos="288"/>
                <w:tab w:val="left" w:pos="562"/>
              </w:tabs>
              <w:spacing w:line="220" w:lineRule="exact"/>
              <w:jc w:val="center"/>
              <w:rPr>
                <w:lang w:val="de-DE" w:eastAsia="de-DE"/>
              </w:rPr>
            </w:pPr>
            <w:r w:rsidRPr="009B3AB7">
              <w:t>0.42</w:t>
            </w:r>
          </w:p>
        </w:tc>
        <w:tc>
          <w:tcPr>
            <w:tcW w:w="1928" w:type="dxa"/>
            <w:tcBorders>
              <w:top w:val="single" w:sz="4" w:space="0" w:color="auto"/>
              <w:left w:val="nil"/>
              <w:bottom w:val="single" w:sz="4" w:space="0" w:color="auto"/>
              <w:right w:val="nil"/>
            </w:tcBorders>
          </w:tcPr>
          <w:p w14:paraId="69D41535" w14:textId="77777777" w:rsidR="009E15BC" w:rsidRPr="009B3AB7" w:rsidRDefault="009E15BC" w:rsidP="00C11383">
            <w:pPr>
              <w:tabs>
                <w:tab w:val="left" w:pos="288"/>
                <w:tab w:val="left" w:pos="562"/>
              </w:tabs>
              <w:spacing w:line="220" w:lineRule="exact"/>
              <w:jc w:val="center"/>
              <w:rPr>
                <w:lang w:val="de-DE" w:eastAsia="de-DE"/>
              </w:rPr>
            </w:pPr>
            <w:r w:rsidRPr="009B3AB7">
              <w:t>0.00</w:t>
            </w:r>
          </w:p>
          <w:p w14:paraId="083E7FCE" w14:textId="77777777" w:rsidR="009E15BC" w:rsidRPr="009B3AB7" w:rsidRDefault="009E15BC" w:rsidP="00C11383">
            <w:pPr>
              <w:tabs>
                <w:tab w:val="left" w:pos="288"/>
                <w:tab w:val="left" w:pos="562"/>
              </w:tabs>
              <w:spacing w:line="220" w:lineRule="exact"/>
              <w:jc w:val="center"/>
            </w:pPr>
            <w:r w:rsidRPr="009B3AB7">
              <w:t>0.03</w:t>
            </w:r>
          </w:p>
          <w:p w14:paraId="60B9A460" w14:textId="77777777" w:rsidR="009E15BC" w:rsidRPr="009B3AB7" w:rsidRDefault="009E15BC" w:rsidP="00C11383">
            <w:pPr>
              <w:tabs>
                <w:tab w:val="left" w:pos="288"/>
                <w:tab w:val="left" w:pos="562"/>
              </w:tabs>
              <w:spacing w:line="220" w:lineRule="exact"/>
              <w:jc w:val="center"/>
            </w:pPr>
            <w:r w:rsidRPr="009B3AB7">
              <w:t>0.15</w:t>
            </w:r>
          </w:p>
          <w:p w14:paraId="4CE3ECF6" w14:textId="77777777" w:rsidR="009E15BC" w:rsidRPr="009B3AB7" w:rsidRDefault="009E15BC" w:rsidP="00C11383">
            <w:pPr>
              <w:tabs>
                <w:tab w:val="left" w:pos="288"/>
                <w:tab w:val="left" w:pos="562"/>
              </w:tabs>
              <w:spacing w:line="220" w:lineRule="exact"/>
              <w:jc w:val="center"/>
            </w:pPr>
            <w:r w:rsidRPr="009B3AB7">
              <w:t>0.25</w:t>
            </w:r>
          </w:p>
          <w:p w14:paraId="5F067D65" w14:textId="77777777" w:rsidR="009E15BC" w:rsidRPr="009B3AB7" w:rsidRDefault="009E15BC" w:rsidP="00C11383">
            <w:pPr>
              <w:tabs>
                <w:tab w:val="left" w:pos="288"/>
                <w:tab w:val="left" w:pos="562"/>
              </w:tabs>
              <w:spacing w:line="220" w:lineRule="exact"/>
              <w:jc w:val="center"/>
            </w:pPr>
            <w:r w:rsidRPr="009B3AB7">
              <w:t>0.34</w:t>
            </w:r>
          </w:p>
          <w:p w14:paraId="17057857" w14:textId="77777777" w:rsidR="009E15BC" w:rsidRPr="009B3AB7" w:rsidRDefault="009E15BC" w:rsidP="00C11383">
            <w:pPr>
              <w:tabs>
                <w:tab w:val="left" w:pos="288"/>
                <w:tab w:val="left" w:pos="562"/>
              </w:tabs>
              <w:spacing w:line="220" w:lineRule="exact"/>
              <w:jc w:val="center"/>
            </w:pPr>
            <w:r w:rsidRPr="009B3AB7">
              <w:t>0.42</w:t>
            </w:r>
          </w:p>
          <w:p w14:paraId="47E6639E" w14:textId="77777777" w:rsidR="009E15BC" w:rsidRPr="009B3AB7" w:rsidRDefault="009E15BC" w:rsidP="00C11383">
            <w:pPr>
              <w:tabs>
                <w:tab w:val="left" w:pos="288"/>
                <w:tab w:val="left" w:pos="562"/>
              </w:tabs>
              <w:spacing w:line="220" w:lineRule="exact"/>
              <w:jc w:val="center"/>
            </w:pPr>
            <w:r w:rsidRPr="009B3AB7">
              <w:t>0.49</w:t>
            </w:r>
          </w:p>
          <w:p w14:paraId="6C887F36" w14:textId="77777777" w:rsidR="009E15BC" w:rsidRPr="009B3AB7" w:rsidRDefault="009E15BC" w:rsidP="00C11383">
            <w:pPr>
              <w:tabs>
                <w:tab w:val="left" w:pos="288"/>
                <w:tab w:val="left" w:pos="562"/>
              </w:tabs>
              <w:spacing w:line="220" w:lineRule="exact"/>
              <w:jc w:val="center"/>
            </w:pPr>
            <w:r w:rsidRPr="009B3AB7">
              <w:t>0.55</w:t>
            </w:r>
          </w:p>
          <w:p w14:paraId="4B851A26" w14:textId="77777777" w:rsidR="009E15BC" w:rsidRPr="009B3AB7" w:rsidRDefault="009E15BC" w:rsidP="00C11383">
            <w:pPr>
              <w:tabs>
                <w:tab w:val="left" w:pos="288"/>
                <w:tab w:val="left" w:pos="562"/>
              </w:tabs>
              <w:spacing w:line="220" w:lineRule="exact"/>
              <w:jc w:val="center"/>
              <w:rPr>
                <w:lang w:val="de-DE" w:eastAsia="de-DE"/>
              </w:rPr>
            </w:pPr>
            <w:r w:rsidRPr="009B3AB7">
              <w:t>0.61</w:t>
            </w:r>
          </w:p>
        </w:tc>
      </w:tr>
    </w:tbl>
    <w:p w14:paraId="2AA14D4D" w14:textId="77777777" w:rsidR="00B03D4C" w:rsidRDefault="009E15BC" w:rsidP="009E15BC">
      <w:pPr>
        <w:tabs>
          <w:tab w:val="left" w:pos="288"/>
          <w:tab w:val="left" w:pos="562"/>
        </w:tabs>
        <w:spacing w:after="120" w:line="220" w:lineRule="exact"/>
      </w:pPr>
      <w:r w:rsidRPr="009B3AB7">
        <w:tab/>
        <w:t xml:space="preserve">       </w:t>
      </w:r>
    </w:p>
    <w:p w14:paraId="091F4331" w14:textId="77777777" w:rsidR="002E23D4" w:rsidRDefault="009E15BC" w:rsidP="00BF1DF5">
      <w:pPr>
        <w:tabs>
          <w:tab w:val="left" w:pos="288"/>
          <w:tab w:val="left" w:pos="562"/>
        </w:tabs>
        <w:spacing w:after="120" w:line="220" w:lineRule="exact"/>
        <w:jc w:val="center"/>
        <w:rPr>
          <w:lang w:eastAsia="de-DE"/>
        </w:rPr>
      </w:pPr>
      <w:r w:rsidRPr="009B3AB7">
        <w:t xml:space="preserve">Compiled from </w:t>
      </w:r>
      <w:proofErr w:type="spellStart"/>
      <w:r w:rsidRPr="009B3AB7">
        <w:t>Sivakugan</w:t>
      </w:r>
      <w:proofErr w:type="spellEnd"/>
      <w:r w:rsidRPr="009B3AB7">
        <w:t xml:space="preserve"> and Johnson (2004)</w:t>
      </w:r>
    </w:p>
    <w:p w14:paraId="0F615578" w14:textId="77777777" w:rsidR="002E23D4" w:rsidRDefault="002E23D4" w:rsidP="009E15BC">
      <w:pPr>
        <w:pStyle w:val="Standardparagraph"/>
        <w:rPr>
          <w:sz w:val="20"/>
          <w:szCs w:val="20"/>
          <w:lang w:val="en-US" w:eastAsia="fr-FR"/>
        </w:rPr>
      </w:pPr>
    </w:p>
    <w:p w14:paraId="24188595" w14:textId="77777777" w:rsidR="009E15BC" w:rsidRPr="009B3AB7" w:rsidRDefault="009E15BC" w:rsidP="009E15BC">
      <w:pPr>
        <w:pStyle w:val="Heading1"/>
        <w:keepLines/>
        <w:tabs>
          <w:tab w:val="num" w:pos="360"/>
        </w:tabs>
        <w:suppressAutoHyphens/>
        <w:overflowPunct w:val="0"/>
        <w:autoSpaceDE w:val="0"/>
        <w:autoSpaceDN w:val="0"/>
        <w:adjustRightInd w:val="0"/>
        <w:spacing w:before="480" w:after="240" w:line="240" w:lineRule="exact"/>
        <w:jc w:val="both"/>
        <w:rPr>
          <w:i w:val="0"/>
          <w:color w:val="000000"/>
          <w:sz w:val="20"/>
        </w:rPr>
      </w:pPr>
      <w:r w:rsidRPr="009B3AB7">
        <w:rPr>
          <w:i w:val="0"/>
          <w:color w:val="000000"/>
          <w:sz w:val="20"/>
        </w:rPr>
        <w:t>5 FORMULAE</w:t>
      </w:r>
    </w:p>
    <w:p w14:paraId="5BC96651" w14:textId="77777777" w:rsidR="009E15BC" w:rsidRPr="009B3AB7" w:rsidRDefault="009E15BC" w:rsidP="00BF1DF5">
      <w:pPr>
        <w:pStyle w:val="Firstparagraph"/>
        <w:ind w:firstLine="567"/>
        <w:rPr>
          <w:b/>
          <w:bCs/>
          <w:sz w:val="20"/>
          <w:szCs w:val="20"/>
        </w:rPr>
      </w:pPr>
      <w:r w:rsidRPr="009B3AB7">
        <w:rPr>
          <w:sz w:val="20"/>
          <w:szCs w:val="20"/>
          <w:lang w:eastAsia="fr-FR"/>
        </w:rPr>
        <w:t xml:space="preserve">Mathematical and chemical formulae should be carefully typed using an equation-creating function. </w:t>
      </w:r>
      <w:r w:rsidRPr="009B3AB7">
        <w:rPr>
          <w:sz w:val="20"/>
          <w:szCs w:val="20"/>
        </w:rPr>
        <w:t>Equations should be intended 1 cm from left margin and numbered consecutively.</w:t>
      </w:r>
    </w:p>
    <w:p w14:paraId="58670C50" w14:textId="77777777" w:rsidR="009E15BC" w:rsidRPr="009B3AB7" w:rsidRDefault="00475BF7" w:rsidP="009E15BC">
      <w:pPr>
        <w:pStyle w:val="equation"/>
        <w:rPr>
          <w:sz w:val="20"/>
          <w:szCs w:val="20"/>
        </w:rPr>
      </w:pPr>
      <w:r w:rsidRPr="009B3AB7">
        <w:rPr>
          <w:noProof/>
          <w:position w:val="-28"/>
          <w:sz w:val="20"/>
          <w:szCs w:val="20"/>
        </w:rPr>
        <w:object w:dxaOrig="640" w:dyaOrig="660" w14:anchorId="468A0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65pt;height:33pt;mso-width-percent:0;mso-height-percent:0;mso-width-percent:0;mso-height-percent:0" o:ole="">
            <v:imagedata r:id="rId10" o:title=""/>
          </v:shape>
          <o:OLEObject Type="Embed" ProgID="Equation.DSMT4" ShapeID="_x0000_i1025" DrawAspect="Content" ObjectID="_1735467803" r:id="rId11"/>
        </w:object>
      </w:r>
      <w:r w:rsidR="009E15BC" w:rsidRPr="009B3AB7">
        <w:rPr>
          <w:sz w:val="20"/>
          <w:szCs w:val="20"/>
        </w:rPr>
        <w:tab/>
        <w:t>(1)</w:t>
      </w:r>
    </w:p>
    <w:p w14:paraId="04503F92" w14:textId="77777777" w:rsidR="009E15BC" w:rsidRPr="009B3AB7" w:rsidRDefault="009E15BC" w:rsidP="009E15BC">
      <w:pPr>
        <w:pStyle w:val="Heading1"/>
        <w:rPr>
          <w:i w:val="0"/>
          <w:color w:val="000000"/>
          <w:sz w:val="20"/>
        </w:rPr>
      </w:pPr>
    </w:p>
    <w:p w14:paraId="15A363BD" w14:textId="77777777" w:rsidR="009E15BC" w:rsidRPr="009B3AB7" w:rsidRDefault="009E15BC" w:rsidP="009E15BC">
      <w:pPr>
        <w:pStyle w:val="Heading1"/>
        <w:rPr>
          <w:i w:val="0"/>
          <w:color w:val="000000"/>
          <w:sz w:val="20"/>
        </w:rPr>
      </w:pPr>
      <w:r w:rsidRPr="009B3AB7">
        <w:rPr>
          <w:i w:val="0"/>
          <w:color w:val="000000"/>
          <w:sz w:val="20"/>
        </w:rPr>
        <w:t>6 CONCLUSIONS</w:t>
      </w:r>
    </w:p>
    <w:p w14:paraId="3835F6C5" w14:textId="77777777" w:rsidR="009E15BC" w:rsidRPr="009B3AB7" w:rsidRDefault="009E15BC" w:rsidP="009E15BC">
      <w:pPr>
        <w:pStyle w:val="Firstparagraph"/>
        <w:rPr>
          <w:sz w:val="20"/>
          <w:szCs w:val="20"/>
        </w:rPr>
      </w:pPr>
    </w:p>
    <w:p w14:paraId="0948A462" w14:textId="77777777" w:rsidR="009E15BC" w:rsidRDefault="009E15BC" w:rsidP="00BF1DF5">
      <w:pPr>
        <w:ind w:firstLine="567"/>
      </w:pPr>
      <w:r w:rsidRPr="009B3AB7">
        <w:t>All findings, conclusions and recommendations.</w:t>
      </w:r>
    </w:p>
    <w:p w14:paraId="42D6FBA6" w14:textId="77777777" w:rsidR="009E15BC" w:rsidRPr="007F0586" w:rsidRDefault="009E15BC" w:rsidP="009E15BC">
      <w:pPr>
        <w:pStyle w:val="Heading1"/>
        <w:keepLines/>
        <w:tabs>
          <w:tab w:val="num" w:pos="360"/>
        </w:tabs>
        <w:suppressAutoHyphens/>
        <w:overflowPunct w:val="0"/>
        <w:autoSpaceDE w:val="0"/>
        <w:autoSpaceDN w:val="0"/>
        <w:adjustRightInd w:val="0"/>
        <w:spacing w:before="480" w:after="240" w:line="240" w:lineRule="exact"/>
        <w:jc w:val="both"/>
        <w:rPr>
          <w:i w:val="0"/>
          <w:color w:val="000000"/>
          <w:sz w:val="20"/>
        </w:rPr>
      </w:pPr>
      <w:r>
        <w:rPr>
          <w:i w:val="0"/>
          <w:color w:val="000000"/>
          <w:sz w:val="20"/>
        </w:rPr>
        <w:t xml:space="preserve">7 </w:t>
      </w:r>
      <w:r w:rsidRPr="007F0586">
        <w:rPr>
          <w:i w:val="0"/>
          <w:color w:val="000000"/>
          <w:sz w:val="20"/>
        </w:rPr>
        <w:t>ACKNOWLEDGEMENTS</w:t>
      </w:r>
    </w:p>
    <w:p w14:paraId="4C80E40C" w14:textId="77777777" w:rsidR="009E15BC" w:rsidRDefault="009E15BC" w:rsidP="00BF1DF5">
      <w:pPr>
        <w:pStyle w:val="Standardparagraph"/>
        <w:ind w:firstLine="603"/>
        <w:rPr>
          <w:sz w:val="20"/>
          <w:szCs w:val="20"/>
        </w:rPr>
      </w:pPr>
      <w:r w:rsidRPr="009B3AB7">
        <w:rPr>
          <w:sz w:val="20"/>
          <w:szCs w:val="20"/>
        </w:rPr>
        <w:t>At the end of the main text you can include a statement of acknowledgement of assistance. Grant or award numbers can be quoted as can departmental publication numbers. Acknowledgements must be brief and confined to persons and organisations</w:t>
      </w:r>
      <w:r w:rsidR="00F71C93">
        <w:rPr>
          <w:sz w:val="20"/>
          <w:szCs w:val="20"/>
        </w:rPr>
        <w:t xml:space="preserve"> </w:t>
      </w:r>
      <w:r w:rsidRPr="009B3AB7">
        <w:rPr>
          <w:sz w:val="20"/>
          <w:szCs w:val="20"/>
        </w:rPr>
        <w:t xml:space="preserve">who have made significant contributions. Do not include the title or rank of people. </w:t>
      </w:r>
    </w:p>
    <w:p w14:paraId="07B98AE9" w14:textId="77777777" w:rsidR="002C3CF2" w:rsidRDefault="002C3CF2" w:rsidP="00BF1DF5">
      <w:pPr>
        <w:pStyle w:val="Standardparagraph"/>
        <w:ind w:firstLine="603"/>
        <w:rPr>
          <w:sz w:val="20"/>
          <w:szCs w:val="20"/>
        </w:rPr>
      </w:pPr>
    </w:p>
    <w:p w14:paraId="7412CB5B" w14:textId="77777777" w:rsidR="00BF1DF5" w:rsidRPr="009B3AB7" w:rsidRDefault="00BF1DF5" w:rsidP="00BF1DF5">
      <w:pPr>
        <w:pStyle w:val="Standardparagraph"/>
        <w:ind w:firstLine="603"/>
        <w:rPr>
          <w:sz w:val="20"/>
          <w:szCs w:val="20"/>
        </w:rPr>
      </w:pPr>
    </w:p>
    <w:p w14:paraId="1010638A" w14:textId="77777777" w:rsidR="009E15BC" w:rsidRDefault="009E15BC" w:rsidP="009E15BC">
      <w:pPr>
        <w:pStyle w:val="Heading1"/>
        <w:rPr>
          <w:i w:val="0"/>
          <w:color w:val="000000"/>
          <w:sz w:val="20"/>
        </w:rPr>
      </w:pPr>
      <w:r w:rsidRPr="008101BD">
        <w:rPr>
          <w:i w:val="0"/>
          <w:color w:val="000000"/>
          <w:sz w:val="20"/>
        </w:rPr>
        <w:lastRenderedPageBreak/>
        <w:t xml:space="preserve">8 CITATIONS </w:t>
      </w:r>
      <w:r w:rsidR="00BF1DF5">
        <w:rPr>
          <w:i w:val="0"/>
          <w:color w:val="000000"/>
          <w:sz w:val="20"/>
        </w:rPr>
        <w:t>AND</w:t>
      </w:r>
      <w:r w:rsidRPr="008101BD">
        <w:rPr>
          <w:i w:val="0"/>
          <w:color w:val="000000"/>
          <w:sz w:val="20"/>
        </w:rPr>
        <w:t xml:space="preserve"> REFERENCES</w:t>
      </w:r>
    </w:p>
    <w:p w14:paraId="5FC753D0" w14:textId="77777777" w:rsidR="009E15BC" w:rsidRPr="008101BD" w:rsidRDefault="009E15BC" w:rsidP="009E15BC"/>
    <w:p w14:paraId="7CE7329E" w14:textId="77777777" w:rsidR="009E15BC" w:rsidRPr="009B3AB7" w:rsidRDefault="009E15BC" w:rsidP="009E15BC">
      <w:pPr>
        <w:pStyle w:val="Firstparagraph"/>
        <w:rPr>
          <w:sz w:val="20"/>
          <w:szCs w:val="20"/>
          <w:lang w:eastAsia="fr-FR"/>
        </w:rPr>
      </w:pPr>
      <w:r w:rsidRPr="009B3AB7">
        <w:rPr>
          <w:sz w:val="20"/>
          <w:szCs w:val="20"/>
          <w:lang w:eastAsia="fr-FR"/>
        </w:rPr>
        <w:t>CITATIONS</w:t>
      </w:r>
    </w:p>
    <w:p w14:paraId="4C8DD25B" w14:textId="77777777" w:rsidR="009E15BC" w:rsidRPr="009B3AB7" w:rsidRDefault="009E15BC" w:rsidP="009E15BC">
      <w:pPr>
        <w:pStyle w:val="Firstparagraph"/>
        <w:rPr>
          <w:sz w:val="20"/>
          <w:szCs w:val="20"/>
          <w:lang w:eastAsia="fr-FR"/>
        </w:rPr>
      </w:pPr>
    </w:p>
    <w:p w14:paraId="77CBC9BE" w14:textId="77777777" w:rsidR="009E15BC" w:rsidRPr="009B3AB7" w:rsidRDefault="009E15BC" w:rsidP="00BF1DF5">
      <w:pPr>
        <w:ind w:right="23" w:firstLine="282"/>
        <w:jc w:val="both"/>
      </w:pPr>
      <w:r w:rsidRPr="009B3AB7">
        <w:t>When a source is cited in the text are not allowed to be typed as footnotes, it should be referred to by the author(s) family name(s) foll</w:t>
      </w:r>
      <w:r w:rsidR="00072D44">
        <w:t xml:space="preserve">owed by the year of publication, both </w:t>
      </w:r>
      <w:r w:rsidRPr="009B3AB7">
        <w:t xml:space="preserve">between parentheses. </w:t>
      </w:r>
    </w:p>
    <w:p w14:paraId="6007724F" w14:textId="77777777" w:rsidR="009E15BC" w:rsidRDefault="009E15BC" w:rsidP="009E15BC">
      <w:pPr>
        <w:ind w:right="23" w:firstLine="282"/>
        <w:jc w:val="both"/>
      </w:pPr>
    </w:p>
    <w:p w14:paraId="18B93D4F" w14:textId="77777777" w:rsidR="009E15BC" w:rsidRPr="009B3AB7" w:rsidRDefault="009E15BC" w:rsidP="00BF1DF5">
      <w:pPr>
        <w:ind w:right="23" w:firstLine="282"/>
        <w:jc w:val="both"/>
      </w:pPr>
      <w:r w:rsidRPr="009B3AB7">
        <w:t>By one or two authors quoted in the text:</w:t>
      </w:r>
      <w:r w:rsidR="00BF1DF5">
        <w:t xml:space="preserve"> </w:t>
      </w:r>
      <w:r w:rsidR="00BF1DF5" w:rsidRPr="009B3AB7">
        <w:t xml:space="preserve"> </w:t>
      </w:r>
      <w:r w:rsidRPr="009B3AB7">
        <w:t>(</w:t>
      </w:r>
      <w:proofErr w:type="spellStart"/>
      <w:r w:rsidRPr="009B3AB7">
        <w:t>Janbu</w:t>
      </w:r>
      <w:proofErr w:type="spellEnd"/>
      <w:r w:rsidRPr="009B3AB7">
        <w:t xml:space="preserve"> 1963) or (Terzaghi &amp; Peck 1948)</w:t>
      </w:r>
    </w:p>
    <w:p w14:paraId="1571B5CD" w14:textId="77777777" w:rsidR="009E15BC" w:rsidRDefault="009E15BC" w:rsidP="009E15BC">
      <w:pPr>
        <w:ind w:right="23" w:firstLine="294"/>
        <w:jc w:val="both"/>
      </w:pPr>
    </w:p>
    <w:p w14:paraId="4658327E" w14:textId="77777777" w:rsidR="009E15BC" w:rsidRPr="009B3AB7" w:rsidRDefault="009E15BC" w:rsidP="00BF1DF5">
      <w:pPr>
        <w:ind w:right="23" w:firstLine="294"/>
        <w:jc w:val="both"/>
      </w:pPr>
      <w:r w:rsidRPr="009B3AB7">
        <w:t>By three or more authors quoted in the text: Typing their names as “first author et al</w:t>
      </w:r>
      <w:r w:rsidRPr="009B3AB7">
        <w:rPr>
          <w:i/>
        </w:rPr>
        <w:t>.</w:t>
      </w:r>
      <w:r w:rsidR="00BF1DF5">
        <w:t xml:space="preserve">”: </w:t>
      </w:r>
      <w:r w:rsidRPr="009B3AB7">
        <w:t>(</w:t>
      </w:r>
      <w:proofErr w:type="spellStart"/>
      <w:r w:rsidRPr="009B3AB7">
        <w:t>Sivakugan</w:t>
      </w:r>
      <w:proofErr w:type="spellEnd"/>
      <w:r w:rsidRPr="009B3AB7">
        <w:rPr>
          <w:i/>
        </w:rPr>
        <w:t xml:space="preserve"> </w:t>
      </w:r>
      <w:r w:rsidRPr="009B3AB7">
        <w:t>et al. 1998).</w:t>
      </w:r>
    </w:p>
    <w:p w14:paraId="4095EE61" w14:textId="77777777" w:rsidR="009E15BC" w:rsidRDefault="009E15BC" w:rsidP="009E15BC">
      <w:pPr>
        <w:ind w:right="23" w:firstLine="282"/>
        <w:jc w:val="both"/>
      </w:pPr>
    </w:p>
    <w:p w14:paraId="52E6DA93" w14:textId="77777777" w:rsidR="009E15BC" w:rsidRDefault="009E15BC" w:rsidP="00BF1DF5">
      <w:pPr>
        <w:ind w:right="23" w:firstLine="282"/>
        <w:jc w:val="both"/>
      </w:pPr>
      <w:r w:rsidRPr="009B3AB7">
        <w:t xml:space="preserve">If several references by the same author are cited, entries should be chronological. If there </w:t>
      </w:r>
      <w:r w:rsidR="006B531C" w:rsidRPr="009B3AB7">
        <w:t>is</w:t>
      </w:r>
      <w:r w:rsidRPr="009B3AB7">
        <w:t xml:space="preserve"> more than one reference of the same year, you should add a, b etc. to the year of publication in the reference cited in the text as well as in t</w:t>
      </w:r>
      <w:r w:rsidR="00BF1DF5">
        <w:t>he corresponding reference list:</w:t>
      </w:r>
      <w:r w:rsidRPr="009B3AB7">
        <w:t xml:space="preserve"> (Harrison 1961b) </w:t>
      </w:r>
    </w:p>
    <w:p w14:paraId="7D5C2359" w14:textId="77777777" w:rsidR="00402E75" w:rsidRPr="009B3AB7" w:rsidRDefault="00402E75" w:rsidP="009E15BC">
      <w:pPr>
        <w:ind w:right="23"/>
        <w:jc w:val="both"/>
      </w:pPr>
    </w:p>
    <w:p w14:paraId="52C50764" w14:textId="77777777" w:rsidR="00BF1DF5" w:rsidRDefault="00BF1DF5" w:rsidP="00402E75">
      <w:pPr>
        <w:pStyle w:val="References"/>
        <w:tabs>
          <w:tab w:val="left" w:pos="288"/>
          <w:tab w:val="left" w:pos="562"/>
        </w:tabs>
        <w:spacing w:before="0" w:after="0"/>
        <w:rPr>
          <w:sz w:val="20"/>
          <w:szCs w:val="20"/>
        </w:rPr>
      </w:pPr>
    </w:p>
    <w:p w14:paraId="6BB95D1E" w14:textId="77777777" w:rsidR="00402E75" w:rsidRPr="009B3AB7" w:rsidRDefault="00402E75" w:rsidP="00402E75">
      <w:pPr>
        <w:pStyle w:val="References"/>
        <w:tabs>
          <w:tab w:val="left" w:pos="288"/>
          <w:tab w:val="left" w:pos="562"/>
        </w:tabs>
        <w:spacing w:before="0" w:after="0"/>
        <w:rPr>
          <w:sz w:val="20"/>
          <w:szCs w:val="20"/>
        </w:rPr>
      </w:pPr>
      <w:r w:rsidRPr="009B3AB7">
        <w:rPr>
          <w:sz w:val="20"/>
          <w:szCs w:val="20"/>
        </w:rPr>
        <w:t>references</w:t>
      </w:r>
    </w:p>
    <w:p w14:paraId="41364747" w14:textId="77777777" w:rsidR="009E15BC" w:rsidRDefault="009E15BC" w:rsidP="009E15BC">
      <w:pPr>
        <w:pStyle w:val="Standardparagraph"/>
        <w:rPr>
          <w:sz w:val="20"/>
          <w:szCs w:val="20"/>
          <w:lang w:eastAsia="fr-FR"/>
        </w:rPr>
      </w:pPr>
    </w:p>
    <w:p w14:paraId="5A59408A" w14:textId="77777777" w:rsidR="009E15BC" w:rsidRPr="009B3AB7" w:rsidRDefault="009E15BC" w:rsidP="009E15BC">
      <w:pPr>
        <w:pStyle w:val="Standardparagraph"/>
        <w:rPr>
          <w:sz w:val="20"/>
          <w:szCs w:val="20"/>
        </w:rPr>
      </w:pPr>
      <w:r w:rsidRPr="009B3AB7">
        <w:rPr>
          <w:sz w:val="20"/>
          <w:szCs w:val="20"/>
          <w:lang w:eastAsia="fr-FR"/>
        </w:rPr>
        <w:t xml:space="preserve">A list of references, each of which must have been cited in the text, should be listed under the heading ‘REFERENCES’ at the end of the typescript. This list must be arranged alphabetically by the surname of the first author followed as needed by the second author and so forth. </w:t>
      </w:r>
      <w:r w:rsidRPr="009B3AB7">
        <w:rPr>
          <w:sz w:val="20"/>
          <w:szCs w:val="20"/>
        </w:rPr>
        <w:t>For each paper, the following convention and order is used:</w:t>
      </w:r>
    </w:p>
    <w:p w14:paraId="2D0DCE7E" w14:textId="77777777" w:rsidR="009E15BC" w:rsidRPr="009B3AB7" w:rsidRDefault="00402E75" w:rsidP="009E15BC">
      <w:pPr>
        <w:pStyle w:val="Standardparagraph"/>
        <w:numPr>
          <w:ilvl w:val="0"/>
          <w:numId w:val="1"/>
        </w:numPr>
        <w:rPr>
          <w:sz w:val="20"/>
          <w:szCs w:val="20"/>
          <w:lang w:eastAsia="fr-FR"/>
        </w:rPr>
      </w:pPr>
      <w:r w:rsidRPr="009B3AB7">
        <w:rPr>
          <w:sz w:val="20"/>
          <w:szCs w:val="20"/>
          <w:lang w:eastAsia="fr-FR"/>
        </w:rPr>
        <w:t>T</w:t>
      </w:r>
      <w:r w:rsidR="009E15BC" w:rsidRPr="009B3AB7">
        <w:rPr>
          <w:sz w:val="20"/>
          <w:szCs w:val="20"/>
          <w:lang w:eastAsia="fr-FR"/>
        </w:rPr>
        <w:t>he</w:t>
      </w:r>
      <w:r>
        <w:rPr>
          <w:sz w:val="20"/>
          <w:szCs w:val="20"/>
          <w:lang w:eastAsia="fr-FR"/>
        </w:rPr>
        <w:t xml:space="preserve"> family </w:t>
      </w:r>
      <w:r w:rsidR="009E15BC" w:rsidRPr="009B3AB7">
        <w:rPr>
          <w:sz w:val="20"/>
          <w:szCs w:val="20"/>
          <w:lang w:eastAsia="fr-FR"/>
        </w:rPr>
        <w:t>names of all authors and their initials must be given</w:t>
      </w:r>
      <w:r w:rsidR="00072D44">
        <w:rPr>
          <w:sz w:val="20"/>
          <w:szCs w:val="20"/>
          <w:lang w:eastAsia="fr-FR"/>
        </w:rPr>
        <w:t>.</w:t>
      </w:r>
    </w:p>
    <w:p w14:paraId="05B781E2" w14:textId="77777777" w:rsidR="009E15BC" w:rsidRPr="009B3AB7" w:rsidRDefault="00072D44" w:rsidP="009E15BC">
      <w:pPr>
        <w:pStyle w:val="Standardparagraph"/>
        <w:numPr>
          <w:ilvl w:val="0"/>
          <w:numId w:val="1"/>
        </w:numPr>
        <w:rPr>
          <w:sz w:val="20"/>
          <w:szCs w:val="20"/>
          <w:lang w:eastAsia="fr-FR"/>
        </w:rPr>
      </w:pPr>
      <w:r>
        <w:rPr>
          <w:sz w:val="20"/>
          <w:szCs w:val="20"/>
          <w:lang w:eastAsia="fr-FR"/>
        </w:rPr>
        <w:t>T</w:t>
      </w:r>
      <w:r w:rsidR="008419E0">
        <w:rPr>
          <w:sz w:val="20"/>
          <w:szCs w:val="20"/>
          <w:lang w:eastAsia="fr-FR"/>
        </w:rPr>
        <w:t>he year of publication.</w:t>
      </w:r>
    </w:p>
    <w:p w14:paraId="6BFE60DD" w14:textId="77777777" w:rsidR="009E15BC" w:rsidRPr="009B3AB7" w:rsidRDefault="008419E0" w:rsidP="009E15BC">
      <w:pPr>
        <w:pStyle w:val="Standardparagraph"/>
        <w:numPr>
          <w:ilvl w:val="0"/>
          <w:numId w:val="1"/>
        </w:numPr>
        <w:rPr>
          <w:sz w:val="20"/>
          <w:szCs w:val="20"/>
          <w:lang w:eastAsia="fr-FR"/>
        </w:rPr>
      </w:pPr>
      <w:r>
        <w:rPr>
          <w:sz w:val="20"/>
          <w:szCs w:val="20"/>
          <w:lang w:eastAsia="fr-FR"/>
        </w:rPr>
        <w:t>T</w:t>
      </w:r>
      <w:r w:rsidR="009E15BC" w:rsidRPr="009B3AB7">
        <w:rPr>
          <w:sz w:val="20"/>
          <w:szCs w:val="20"/>
          <w:lang w:eastAsia="fr-FR"/>
        </w:rPr>
        <w:t xml:space="preserve">he title of the paper (using lower case </w:t>
      </w:r>
      <w:r>
        <w:rPr>
          <w:sz w:val="20"/>
          <w:szCs w:val="20"/>
          <w:lang w:eastAsia="fr-FR"/>
        </w:rPr>
        <w:t>letters and no inverted commas).</w:t>
      </w:r>
    </w:p>
    <w:p w14:paraId="18D6ED1B" w14:textId="77777777" w:rsidR="009E15BC" w:rsidRPr="009B3AB7" w:rsidRDefault="008419E0" w:rsidP="009E15BC">
      <w:pPr>
        <w:pStyle w:val="Standardparagraph"/>
        <w:numPr>
          <w:ilvl w:val="0"/>
          <w:numId w:val="1"/>
        </w:numPr>
        <w:rPr>
          <w:sz w:val="20"/>
          <w:szCs w:val="20"/>
          <w:lang w:eastAsia="fr-FR"/>
        </w:rPr>
      </w:pPr>
      <w:r>
        <w:rPr>
          <w:sz w:val="20"/>
          <w:szCs w:val="20"/>
          <w:lang w:eastAsia="fr-FR"/>
        </w:rPr>
        <w:t>T</w:t>
      </w:r>
      <w:r w:rsidR="009E15BC" w:rsidRPr="009B3AB7">
        <w:rPr>
          <w:sz w:val="20"/>
          <w:szCs w:val="20"/>
          <w:lang w:eastAsia="fr-FR"/>
        </w:rPr>
        <w:t xml:space="preserve">he correct name of the book or journal in which the </w:t>
      </w:r>
      <w:r>
        <w:rPr>
          <w:sz w:val="20"/>
          <w:szCs w:val="20"/>
          <w:lang w:eastAsia="fr-FR"/>
        </w:rPr>
        <w:t>paper appears (spelled in full).</w:t>
      </w:r>
    </w:p>
    <w:p w14:paraId="0852F12A" w14:textId="77777777" w:rsidR="009E15BC" w:rsidRPr="009B3AB7" w:rsidRDefault="008419E0" w:rsidP="009E15BC">
      <w:pPr>
        <w:pStyle w:val="Standardparagraph"/>
        <w:numPr>
          <w:ilvl w:val="0"/>
          <w:numId w:val="1"/>
        </w:numPr>
        <w:rPr>
          <w:sz w:val="20"/>
          <w:szCs w:val="20"/>
          <w:lang w:eastAsia="fr-FR"/>
        </w:rPr>
      </w:pPr>
      <w:r>
        <w:rPr>
          <w:sz w:val="20"/>
          <w:szCs w:val="20"/>
          <w:lang w:eastAsia="fr-FR"/>
        </w:rPr>
        <w:t>T</w:t>
      </w:r>
      <w:r w:rsidR="009E15BC" w:rsidRPr="009B3AB7">
        <w:rPr>
          <w:sz w:val="20"/>
          <w:szCs w:val="20"/>
          <w:lang w:eastAsia="fr-FR"/>
        </w:rPr>
        <w:t>he editor(</w:t>
      </w:r>
      <w:r>
        <w:rPr>
          <w:sz w:val="20"/>
          <w:szCs w:val="20"/>
          <w:lang w:eastAsia="fr-FR"/>
        </w:rPr>
        <w:t>s) of the book (if appropriate).</w:t>
      </w:r>
    </w:p>
    <w:p w14:paraId="70FA8F41" w14:textId="77777777" w:rsidR="009E15BC" w:rsidRPr="009B3AB7" w:rsidRDefault="008419E0" w:rsidP="009E15BC">
      <w:pPr>
        <w:pStyle w:val="Standardparagraph"/>
        <w:numPr>
          <w:ilvl w:val="0"/>
          <w:numId w:val="1"/>
        </w:numPr>
        <w:rPr>
          <w:sz w:val="20"/>
          <w:szCs w:val="20"/>
          <w:lang w:eastAsia="fr-FR"/>
        </w:rPr>
      </w:pPr>
      <w:r>
        <w:rPr>
          <w:sz w:val="20"/>
          <w:szCs w:val="20"/>
          <w:lang w:eastAsia="fr-FR"/>
        </w:rPr>
        <w:t>T</w:t>
      </w:r>
      <w:r w:rsidR="009E15BC" w:rsidRPr="009B3AB7">
        <w:rPr>
          <w:sz w:val="20"/>
          <w:szCs w:val="20"/>
          <w:lang w:eastAsia="fr-FR"/>
        </w:rPr>
        <w:t>he volume number(s) and page numbers</w:t>
      </w:r>
      <w:r>
        <w:rPr>
          <w:sz w:val="20"/>
          <w:szCs w:val="20"/>
          <w:lang w:eastAsia="fr-FR"/>
        </w:rPr>
        <w:t xml:space="preserve"> (if appropriate).</w:t>
      </w:r>
      <w:r w:rsidR="009E15BC" w:rsidRPr="009B3AB7">
        <w:rPr>
          <w:sz w:val="20"/>
          <w:szCs w:val="20"/>
          <w:lang w:eastAsia="fr-FR"/>
        </w:rPr>
        <w:t xml:space="preserve"> </w:t>
      </w:r>
    </w:p>
    <w:p w14:paraId="575696E4" w14:textId="77777777" w:rsidR="009E15BC" w:rsidRPr="009B3AB7" w:rsidRDefault="008419E0" w:rsidP="009E15BC">
      <w:pPr>
        <w:pStyle w:val="Standardparagraph"/>
        <w:numPr>
          <w:ilvl w:val="0"/>
          <w:numId w:val="1"/>
        </w:numPr>
        <w:rPr>
          <w:sz w:val="20"/>
          <w:szCs w:val="20"/>
          <w:lang w:val="en-US"/>
        </w:rPr>
      </w:pPr>
      <w:r>
        <w:rPr>
          <w:sz w:val="20"/>
          <w:szCs w:val="20"/>
          <w:lang w:eastAsia="fr-FR"/>
        </w:rPr>
        <w:t>T</w:t>
      </w:r>
      <w:r w:rsidR="009E15BC" w:rsidRPr="009B3AB7">
        <w:rPr>
          <w:sz w:val="20"/>
          <w:szCs w:val="20"/>
          <w:lang w:eastAsia="fr-FR"/>
        </w:rPr>
        <w:t>he publisher and place of publication (if appropriate).</w:t>
      </w:r>
    </w:p>
    <w:p w14:paraId="2FE7806C" w14:textId="77777777" w:rsidR="009E15BC" w:rsidRPr="009B3AB7" w:rsidRDefault="009E15BC" w:rsidP="009E15BC">
      <w:pPr>
        <w:pStyle w:val="Standardparagraph"/>
        <w:rPr>
          <w:b/>
          <w:bCs/>
          <w:sz w:val="20"/>
          <w:szCs w:val="20"/>
        </w:rPr>
      </w:pPr>
    </w:p>
    <w:p w14:paraId="5F366FAC" w14:textId="77777777" w:rsidR="009E15BC" w:rsidRPr="009E15BC" w:rsidRDefault="009E15BC" w:rsidP="009E15BC">
      <w:pPr>
        <w:pStyle w:val="Standardparagraph"/>
        <w:rPr>
          <w:sz w:val="20"/>
          <w:szCs w:val="20"/>
        </w:rPr>
      </w:pPr>
      <w:r w:rsidRPr="009B3AB7">
        <w:rPr>
          <w:sz w:val="20"/>
          <w:szCs w:val="20"/>
        </w:rPr>
        <w:t>The heading of the references, acknowledgements, appendix etc. should be without a number.</w:t>
      </w:r>
      <w:r w:rsidRPr="009E15BC">
        <w:rPr>
          <w:sz w:val="20"/>
          <w:szCs w:val="20"/>
        </w:rPr>
        <w:t xml:space="preserve"> </w:t>
      </w:r>
    </w:p>
    <w:p w14:paraId="4666FB6A" w14:textId="77777777" w:rsidR="00BF1DF5" w:rsidRDefault="00BF1DF5" w:rsidP="009E15BC">
      <w:pPr>
        <w:tabs>
          <w:tab w:val="left" w:pos="0"/>
          <w:tab w:val="left" w:pos="562"/>
        </w:tabs>
        <w:spacing w:line="220" w:lineRule="exact"/>
        <w:ind w:left="288" w:hanging="288"/>
        <w:rPr>
          <w:lang w:val="en-GB"/>
        </w:rPr>
      </w:pPr>
    </w:p>
    <w:p w14:paraId="77C7FADB" w14:textId="77777777" w:rsidR="00BF1DF5" w:rsidRDefault="00BF1DF5" w:rsidP="009E15BC">
      <w:pPr>
        <w:tabs>
          <w:tab w:val="left" w:pos="0"/>
          <w:tab w:val="left" w:pos="562"/>
        </w:tabs>
        <w:spacing w:line="220" w:lineRule="exact"/>
        <w:ind w:left="288" w:hanging="288"/>
        <w:rPr>
          <w:lang w:val="en-GB"/>
        </w:rPr>
      </w:pPr>
      <w:r>
        <w:rPr>
          <w:lang w:val="en-GB"/>
        </w:rPr>
        <w:tab/>
        <w:t xml:space="preserve">Example: </w:t>
      </w:r>
    </w:p>
    <w:p w14:paraId="4DEF8C3C" w14:textId="77777777" w:rsidR="00BF1DF5" w:rsidRDefault="00BF1DF5" w:rsidP="009E15BC">
      <w:pPr>
        <w:tabs>
          <w:tab w:val="left" w:pos="0"/>
          <w:tab w:val="left" w:pos="562"/>
        </w:tabs>
        <w:spacing w:line="220" w:lineRule="exact"/>
        <w:ind w:left="288" w:hanging="288"/>
        <w:rPr>
          <w:lang w:val="en-GB"/>
        </w:rPr>
      </w:pPr>
      <w:r>
        <w:rPr>
          <w:lang w:val="en-GB"/>
        </w:rPr>
        <w:tab/>
      </w:r>
    </w:p>
    <w:p w14:paraId="79E3AA31" w14:textId="77777777" w:rsidR="009E15BC" w:rsidRPr="009B3AB7" w:rsidRDefault="00BF1DF5" w:rsidP="009E15BC">
      <w:pPr>
        <w:tabs>
          <w:tab w:val="left" w:pos="0"/>
          <w:tab w:val="left" w:pos="562"/>
        </w:tabs>
        <w:spacing w:line="220" w:lineRule="exact"/>
        <w:ind w:left="288" w:hanging="288"/>
      </w:pPr>
      <w:r>
        <w:rPr>
          <w:lang w:val="en-GB"/>
        </w:rPr>
        <w:tab/>
      </w:r>
      <w:proofErr w:type="spellStart"/>
      <w:r w:rsidR="009E15BC" w:rsidRPr="009B3AB7">
        <w:rPr>
          <w:lang w:val="en-GB"/>
        </w:rPr>
        <w:t>Bazaraa</w:t>
      </w:r>
      <w:proofErr w:type="spellEnd"/>
      <w:r w:rsidR="009E15BC" w:rsidRPr="009B3AB7">
        <w:rPr>
          <w:lang w:val="en-GB"/>
        </w:rPr>
        <w:t xml:space="preserve">, A.R.S.S. (1967). </w:t>
      </w:r>
      <w:r w:rsidR="009E15BC" w:rsidRPr="009B3AB7">
        <w:t>Use of the standard penetration test for estimating settlements of shallow foundations on sand. Ph.D. Thesis, University of Illinois, Champaign-Urbana, Illinois.</w:t>
      </w:r>
    </w:p>
    <w:p w14:paraId="2E05162F" w14:textId="77777777" w:rsidR="009E15BC" w:rsidRPr="009B3AB7" w:rsidRDefault="00BF1DF5" w:rsidP="009E15BC">
      <w:pPr>
        <w:tabs>
          <w:tab w:val="left" w:pos="288"/>
          <w:tab w:val="left" w:pos="562"/>
        </w:tabs>
        <w:spacing w:line="220" w:lineRule="exact"/>
        <w:ind w:left="284" w:hanging="288"/>
      </w:pPr>
      <w:r>
        <w:tab/>
      </w:r>
      <w:r w:rsidR="009E15BC" w:rsidRPr="009B3AB7">
        <w:t>Hough, B.K. (1969). Basic Soils Engineering, Ronald Press, New York.</w:t>
      </w:r>
    </w:p>
    <w:p w14:paraId="1430D0A2" w14:textId="77777777" w:rsidR="00E864CF" w:rsidRDefault="00E864CF" w:rsidP="009E15BC">
      <w:pPr>
        <w:pStyle w:val="BodyText"/>
        <w:spacing w:before="120" w:after="120"/>
        <w:jc w:val="left"/>
        <w:rPr>
          <w:color w:val="000000"/>
          <w:sz w:val="20"/>
        </w:rPr>
      </w:pPr>
    </w:p>
    <w:sectPr w:rsidR="00E864CF" w:rsidSect="002C3CF2">
      <w:headerReference w:type="default" r:id="rId12"/>
      <w:pgSz w:w="11906" w:h="16838"/>
      <w:pgMar w:top="1350" w:right="1016" w:bottom="1170"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8AEF" w14:textId="77777777" w:rsidR="008628EB" w:rsidRDefault="008628EB">
      <w:r>
        <w:separator/>
      </w:r>
    </w:p>
  </w:endnote>
  <w:endnote w:type="continuationSeparator" w:id="0">
    <w:p w14:paraId="3F46328D" w14:textId="77777777" w:rsidR="008628EB" w:rsidRDefault="008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2949" w14:textId="77777777" w:rsidR="008628EB" w:rsidRDefault="008628EB">
      <w:r>
        <w:separator/>
      </w:r>
    </w:p>
  </w:footnote>
  <w:footnote w:type="continuationSeparator" w:id="0">
    <w:p w14:paraId="0E0B09F6" w14:textId="77777777" w:rsidR="008628EB" w:rsidRDefault="008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493" w14:textId="77777777" w:rsidR="00004D2F" w:rsidRDefault="00004D2F">
    <w:pPr>
      <w:pStyle w:val="Header"/>
    </w:pPr>
  </w:p>
  <w:p w14:paraId="3A6343E6" w14:textId="607B1166" w:rsidR="00004D2F" w:rsidRDefault="00EB203D" w:rsidP="00414E9D">
    <w:pPr>
      <w:pStyle w:val="Header"/>
      <w:jc w:val="center"/>
    </w:pPr>
    <w:r>
      <w:rPr>
        <w:noProof/>
      </w:rPr>
      <mc:AlternateContent>
        <mc:Choice Requires="wps">
          <w:drawing>
            <wp:anchor distT="0" distB="0" distL="114300" distR="114300" simplePos="0" relativeHeight="251657728" behindDoc="0" locked="0" layoutInCell="1" allowOverlap="1" wp14:anchorId="2FEE4691" wp14:editId="032A73DC">
              <wp:simplePos x="0" y="0"/>
              <wp:positionH relativeFrom="column">
                <wp:posOffset>-278130</wp:posOffset>
              </wp:positionH>
              <wp:positionV relativeFrom="paragraph">
                <wp:posOffset>825658</wp:posOffset>
              </wp:positionV>
              <wp:extent cx="5956300" cy="6572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6300" cy="657225"/>
                      </a:xfrm>
                      <a:prstGeom prst="rect">
                        <a:avLst/>
                      </a:prstGeom>
                      <a:solidFill>
                        <a:srgbClr val="FFFFFF"/>
                      </a:solidFill>
                      <a:ln w="9525">
                        <a:noFill/>
                        <a:miter lim="800000"/>
                        <a:headEnd/>
                        <a:tailEnd/>
                      </a:ln>
                    </wps:spPr>
                    <wps:txbx>
                      <w:txbxContent>
                        <w:p w14:paraId="730FF388" w14:textId="37947A02" w:rsidR="00480C50" w:rsidRDefault="00475BF7" w:rsidP="00E44EFA">
                          <w:pPr>
                            <w:ind w:left="90"/>
                            <w:jc w:val="center"/>
                            <w:rPr>
                              <w:rFonts w:ascii="Helvetica" w:hAnsi="Helvetica" w:cs="Calibri"/>
                              <w:b/>
                              <w:bCs/>
                              <w:color w:val="002060"/>
                              <w:sz w:val="28"/>
                              <w:szCs w:val="28"/>
                            </w:rPr>
                          </w:pPr>
                          <w:r>
                            <w:rPr>
                              <w:rFonts w:ascii="Helvetica" w:hAnsi="Helvetica" w:cs="Calibri"/>
                              <w:b/>
                              <w:bCs/>
                              <w:color w:val="002060"/>
                              <w:sz w:val="28"/>
                              <w:szCs w:val="28"/>
                            </w:rPr>
                            <w:t>IRF R2T Conference &amp; Exhibition</w:t>
                          </w:r>
                        </w:p>
                        <w:p w14:paraId="13188453" w14:textId="36D13897" w:rsidR="00414E9D" w:rsidRDefault="00CA4F95" w:rsidP="00E44EFA">
                          <w:pPr>
                            <w:ind w:left="90"/>
                            <w:jc w:val="center"/>
                            <w:rPr>
                              <w:rFonts w:ascii="Helvetica" w:hAnsi="Helvetica" w:cs="Calibri"/>
                              <w:b/>
                              <w:bCs/>
                              <w:color w:val="002060"/>
                              <w:sz w:val="24"/>
                              <w:szCs w:val="24"/>
                            </w:rPr>
                          </w:pPr>
                          <w:r>
                            <w:rPr>
                              <w:rFonts w:ascii="Helvetica" w:hAnsi="Helvetica" w:cs="Calibri"/>
                              <w:b/>
                              <w:bCs/>
                              <w:color w:val="002060"/>
                              <w:sz w:val="24"/>
                              <w:szCs w:val="24"/>
                            </w:rPr>
                            <w:t>November</w:t>
                          </w:r>
                          <w:r w:rsidR="00BF5C6A">
                            <w:rPr>
                              <w:rFonts w:ascii="Helvetica" w:hAnsi="Helvetica" w:cs="Calibri"/>
                              <w:b/>
                              <w:bCs/>
                              <w:color w:val="002060"/>
                              <w:sz w:val="24"/>
                              <w:szCs w:val="24"/>
                            </w:rPr>
                            <w:t xml:space="preserve"> </w:t>
                          </w:r>
                          <w:r>
                            <w:rPr>
                              <w:rFonts w:ascii="Helvetica" w:hAnsi="Helvetica" w:cs="Calibri"/>
                              <w:b/>
                              <w:bCs/>
                              <w:color w:val="002060"/>
                              <w:sz w:val="24"/>
                              <w:szCs w:val="24"/>
                            </w:rPr>
                            <w:t>14</w:t>
                          </w:r>
                          <w:r w:rsidR="00475BF7">
                            <w:rPr>
                              <w:rFonts w:ascii="Helvetica" w:hAnsi="Helvetica" w:cs="Calibri"/>
                              <w:b/>
                              <w:bCs/>
                              <w:color w:val="002060"/>
                              <w:sz w:val="24"/>
                              <w:szCs w:val="24"/>
                            </w:rPr>
                            <w:t xml:space="preserve"> – </w:t>
                          </w:r>
                          <w:r>
                            <w:rPr>
                              <w:rFonts w:ascii="Helvetica" w:hAnsi="Helvetica" w:cs="Calibri"/>
                              <w:b/>
                              <w:bCs/>
                              <w:color w:val="002060"/>
                              <w:sz w:val="24"/>
                              <w:szCs w:val="24"/>
                            </w:rPr>
                            <w:t>17</w:t>
                          </w:r>
                          <w:r w:rsidR="00BF5C6A">
                            <w:rPr>
                              <w:rFonts w:ascii="Helvetica" w:hAnsi="Helvetica" w:cs="Calibri"/>
                              <w:b/>
                              <w:bCs/>
                              <w:color w:val="002060"/>
                              <w:sz w:val="24"/>
                              <w:szCs w:val="24"/>
                            </w:rPr>
                            <w:t>, 202</w:t>
                          </w:r>
                          <w:r>
                            <w:rPr>
                              <w:rFonts w:ascii="Helvetica" w:hAnsi="Helvetica" w:cs="Calibri"/>
                              <w:b/>
                              <w:bCs/>
                              <w:color w:val="002060"/>
                              <w:sz w:val="24"/>
                              <w:szCs w:val="24"/>
                            </w:rPr>
                            <w:t>3</w:t>
                          </w:r>
                        </w:p>
                        <w:p w14:paraId="7B6BE2BA" w14:textId="2553DB4C" w:rsidR="00EB203D" w:rsidRPr="00D01E07" w:rsidRDefault="00CA4F95" w:rsidP="00CA4F95">
                          <w:pPr>
                            <w:ind w:left="90"/>
                            <w:jc w:val="center"/>
                            <w:rPr>
                              <w:rFonts w:ascii="Helvetica" w:hAnsi="Helvetica" w:cs="Calibri"/>
                              <w:b/>
                              <w:bCs/>
                              <w:color w:val="002060"/>
                              <w:sz w:val="24"/>
                              <w:szCs w:val="24"/>
                            </w:rPr>
                          </w:pPr>
                          <w:r w:rsidRPr="00CA4F95">
                            <w:rPr>
                              <w:rFonts w:ascii="Helvetica" w:hAnsi="Helvetica" w:cs="Calibri"/>
                              <w:b/>
                              <w:bCs/>
                              <w:color w:val="002060"/>
                              <w:sz w:val="24"/>
                              <w:szCs w:val="24"/>
                            </w:rPr>
                            <w:t>Phoenix, 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E4691" id="_x0000_t202" coordsize="21600,21600" o:spt="202" path="m,l,21600r21600,l21600,xe">
              <v:stroke joinstyle="miter"/>
              <v:path gradientshapeok="t" o:connecttype="rect"/>
            </v:shapetype>
            <v:shape id="Text Box 2" o:spid="_x0000_s1026" type="#_x0000_t202" style="position:absolute;left:0;text-align:left;margin-left:-21.9pt;margin-top:65pt;width:469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" stroked="f">
              <v:textbox>
                <w:txbxContent>
                  <w:p w14:paraId="730FF388" w14:textId="37947A02" w:rsidR="00480C50" w:rsidRDefault="00475BF7" w:rsidP="00E44EFA">
                    <w:pPr>
                      <w:ind w:left="90"/>
                      <w:jc w:val="center"/>
                      <w:rPr>
                        <w:rFonts w:ascii="Helvetica" w:hAnsi="Helvetica" w:cs="Calibri"/>
                        <w:b/>
                        <w:bCs/>
                        <w:color w:val="002060"/>
                        <w:sz w:val="28"/>
                        <w:szCs w:val="28"/>
                      </w:rPr>
                    </w:pPr>
                    <w:r>
                      <w:rPr>
                        <w:rFonts w:ascii="Helvetica" w:hAnsi="Helvetica" w:cs="Calibri"/>
                        <w:b/>
                        <w:bCs/>
                        <w:color w:val="002060"/>
                        <w:sz w:val="28"/>
                        <w:szCs w:val="28"/>
                      </w:rPr>
                      <w:t>IRF R2T Conference &amp; Exhibition</w:t>
                    </w:r>
                  </w:p>
                  <w:p w14:paraId="13188453" w14:textId="36D13897" w:rsidR="00414E9D" w:rsidRDefault="00CA4F95" w:rsidP="00E44EFA">
                    <w:pPr>
                      <w:ind w:left="90"/>
                      <w:jc w:val="center"/>
                      <w:rPr>
                        <w:rFonts w:ascii="Helvetica" w:hAnsi="Helvetica" w:cs="Calibri"/>
                        <w:b/>
                        <w:bCs/>
                        <w:color w:val="002060"/>
                        <w:sz w:val="24"/>
                        <w:szCs w:val="24"/>
                      </w:rPr>
                    </w:pPr>
                    <w:r>
                      <w:rPr>
                        <w:rFonts w:ascii="Helvetica" w:hAnsi="Helvetica" w:cs="Calibri"/>
                        <w:b/>
                        <w:bCs/>
                        <w:color w:val="002060"/>
                        <w:sz w:val="24"/>
                        <w:szCs w:val="24"/>
                      </w:rPr>
                      <w:t>November</w:t>
                    </w:r>
                    <w:r w:rsidR="00BF5C6A">
                      <w:rPr>
                        <w:rFonts w:ascii="Helvetica" w:hAnsi="Helvetica" w:cs="Calibri"/>
                        <w:b/>
                        <w:bCs/>
                        <w:color w:val="002060"/>
                        <w:sz w:val="24"/>
                        <w:szCs w:val="24"/>
                      </w:rPr>
                      <w:t xml:space="preserve"> </w:t>
                    </w:r>
                    <w:r>
                      <w:rPr>
                        <w:rFonts w:ascii="Helvetica" w:hAnsi="Helvetica" w:cs="Calibri"/>
                        <w:b/>
                        <w:bCs/>
                        <w:color w:val="002060"/>
                        <w:sz w:val="24"/>
                        <w:szCs w:val="24"/>
                      </w:rPr>
                      <w:t>14</w:t>
                    </w:r>
                    <w:r w:rsidR="00475BF7">
                      <w:rPr>
                        <w:rFonts w:ascii="Helvetica" w:hAnsi="Helvetica" w:cs="Calibri"/>
                        <w:b/>
                        <w:bCs/>
                        <w:color w:val="002060"/>
                        <w:sz w:val="24"/>
                        <w:szCs w:val="24"/>
                      </w:rPr>
                      <w:t xml:space="preserve"> – </w:t>
                    </w:r>
                    <w:r>
                      <w:rPr>
                        <w:rFonts w:ascii="Helvetica" w:hAnsi="Helvetica" w:cs="Calibri"/>
                        <w:b/>
                        <w:bCs/>
                        <w:color w:val="002060"/>
                        <w:sz w:val="24"/>
                        <w:szCs w:val="24"/>
                      </w:rPr>
                      <w:t>17</w:t>
                    </w:r>
                    <w:r w:rsidR="00BF5C6A">
                      <w:rPr>
                        <w:rFonts w:ascii="Helvetica" w:hAnsi="Helvetica" w:cs="Calibri"/>
                        <w:b/>
                        <w:bCs/>
                        <w:color w:val="002060"/>
                        <w:sz w:val="24"/>
                        <w:szCs w:val="24"/>
                      </w:rPr>
                      <w:t>, 202</w:t>
                    </w:r>
                    <w:r>
                      <w:rPr>
                        <w:rFonts w:ascii="Helvetica" w:hAnsi="Helvetica" w:cs="Calibri"/>
                        <w:b/>
                        <w:bCs/>
                        <w:color w:val="002060"/>
                        <w:sz w:val="24"/>
                        <w:szCs w:val="24"/>
                      </w:rPr>
                      <w:t>3</w:t>
                    </w:r>
                  </w:p>
                  <w:p w14:paraId="7B6BE2BA" w14:textId="2553DB4C" w:rsidR="00EB203D" w:rsidRPr="00D01E07" w:rsidRDefault="00CA4F95" w:rsidP="00CA4F95">
                    <w:pPr>
                      <w:ind w:left="90"/>
                      <w:jc w:val="center"/>
                      <w:rPr>
                        <w:rFonts w:ascii="Helvetica" w:hAnsi="Helvetica" w:cs="Calibri"/>
                        <w:b/>
                        <w:bCs/>
                        <w:color w:val="002060"/>
                        <w:sz w:val="24"/>
                        <w:szCs w:val="24"/>
                      </w:rPr>
                    </w:pPr>
                    <w:r w:rsidRPr="00CA4F95">
                      <w:rPr>
                        <w:rFonts w:ascii="Helvetica" w:hAnsi="Helvetica" w:cs="Calibri"/>
                        <w:b/>
                        <w:bCs/>
                        <w:color w:val="002060"/>
                        <w:sz w:val="24"/>
                        <w:szCs w:val="24"/>
                      </w:rPr>
                      <w:t>Phoenix, AZ</w:t>
                    </w:r>
                  </w:p>
                </w:txbxContent>
              </v:textbox>
            </v:shape>
          </w:pict>
        </mc:Fallback>
      </mc:AlternateContent>
    </w:r>
    <w:r w:rsidR="00414E9D" w:rsidRPr="00414E9D">
      <w:rPr>
        <w:noProof/>
      </w:rPr>
      <w:drawing>
        <wp:inline distT="0" distB="0" distL="0" distR="0" wp14:anchorId="5FCD28EB" wp14:editId="191CEB60">
          <wp:extent cx="2001328" cy="82937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009960" cy="832956"/>
                  </a:xfrm>
                  <a:prstGeom prst="rect">
                    <a:avLst/>
                  </a:prstGeom>
                </pic:spPr>
              </pic:pic>
            </a:graphicData>
          </a:graphic>
        </wp:inline>
      </w:drawing>
    </w:r>
  </w:p>
  <w:p w14:paraId="0D30A6C0" w14:textId="37520448" w:rsidR="002C3CF2" w:rsidRDefault="00004D2F">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3B95" w14:textId="77777777" w:rsidR="002C3CF2" w:rsidRDefault="002C3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2465"/>
    <w:multiLevelType w:val="hybridMultilevel"/>
    <w:tmpl w:val="0292EE6E"/>
    <w:lvl w:ilvl="0" w:tplc="AD8AFEBA">
      <w:start w:val="1"/>
      <w:numFmt w:val="decimal"/>
      <w:lvlText w:val="%1."/>
      <w:lvlJc w:val="left"/>
      <w:pPr>
        <w:tabs>
          <w:tab w:val="num" w:pos="720"/>
        </w:tabs>
        <w:ind w:left="720" w:hanging="360"/>
      </w:pPr>
    </w:lvl>
    <w:lvl w:ilvl="1" w:tplc="B62AF08C" w:tentative="1">
      <w:start w:val="1"/>
      <w:numFmt w:val="decimal"/>
      <w:lvlText w:val="%2."/>
      <w:lvlJc w:val="left"/>
      <w:pPr>
        <w:tabs>
          <w:tab w:val="num" w:pos="1440"/>
        </w:tabs>
        <w:ind w:left="1440" w:hanging="360"/>
      </w:pPr>
    </w:lvl>
    <w:lvl w:ilvl="2" w:tplc="E402ACDC" w:tentative="1">
      <w:start w:val="1"/>
      <w:numFmt w:val="decimal"/>
      <w:lvlText w:val="%3."/>
      <w:lvlJc w:val="left"/>
      <w:pPr>
        <w:tabs>
          <w:tab w:val="num" w:pos="2160"/>
        </w:tabs>
        <w:ind w:left="2160" w:hanging="360"/>
      </w:pPr>
    </w:lvl>
    <w:lvl w:ilvl="3" w:tplc="19D8F176" w:tentative="1">
      <w:start w:val="1"/>
      <w:numFmt w:val="decimal"/>
      <w:lvlText w:val="%4."/>
      <w:lvlJc w:val="left"/>
      <w:pPr>
        <w:tabs>
          <w:tab w:val="num" w:pos="2880"/>
        </w:tabs>
        <w:ind w:left="2880" w:hanging="360"/>
      </w:pPr>
    </w:lvl>
    <w:lvl w:ilvl="4" w:tplc="FDF087D8" w:tentative="1">
      <w:start w:val="1"/>
      <w:numFmt w:val="decimal"/>
      <w:lvlText w:val="%5."/>
      <w:lvlJc w:val="left"/>
      <w:pPr>
        <w:tabs>
          <w:tab w:val="num" w:pos="3600"/>
        </w:tabs>
        <w:ind w:left="3600" w:hanging="360"/>
      </w:pPr>
    </w:lvl>
    <w:lvl w:ilvl="5" w:tplc="E2D0C908" w:tentative="1">
      <w:start w:val="1"/>
      <w:numFmt w:val="decimal"/>
      <w:lvlText w:val="%6."/>
      <w:lvlJc w:val="left"/>
      <w:pPr>
        <w:tabs>
          <w:tab w:val="num" w:pos="4320"/>
        </w:tabs>
        <w:ind w:left="4320" w:hanging="360"/>
      </w:pPr>
    </w:lvl>
    <w:lvl w:ilvl="6" w:tplc="B93EF036" w:tentative="1">
      <w:start w:val="1"/>
      <w:numFmt w:val="decimal"/>
      <w:lvlText w:val="%7."/>
      <w:lvlJc w:val="left"/>
      <w:pPr>
        <w:tabs>
          <w:tab w:val="num" w:pos="5040"/>
        </w:tabs>
        <w:ind w:left="5040" w:hanging="360"/>
      </w:pPr>
    </w:lvl>
    <w:lvl w:ilvl="7" w:tplc="EDB82D16" w:tentative="1">
      <w:start w:val="1"/>
      <w:numFmt w:val="decimal"/>
      <w:lvlText w:val="%8."/>
      <w:lvlJc w:val="left"/>
      <w:pPr>
        <w:tabs>
          <w:tab w:val="num" w:pos="5760"/>
        </w:tabs>
        <w:ind w:left="5760" w:hanging="360"/>
      </w:pPr>
    </w:lvl>
    <w:lvl w:ilvl="8" w:tplc="F2681326" w:tentative="1">
      <w:start w:val="1"/>
      <w:numFmt w:val="decimal"/>
      <w:lvlText w:val="%9."/>
      <w:lvlJc w:val="left"/>
      <w:pPr>
        <w:tabs>
          <w:tab w:val="num" w:pos="6480"/>
        </w:tabs>
        <w:ind w:left="6480" w:hanging="360"/>
      </w:pPr>
    </w:lvl>
  </w:abstractNum>
  <w:abstractNum w:abstractNumId="1" w15:restartNumberingAfterBreak="0">
    <w:nsid w:val="1C341F4D"/>
    <w:multiLevelType w:val="hybridMultilevel"/>
    <w:tmpl w:val="F4505534"/>
    <w:lvl w:ilvl="0" w:tplc="35044B16">
      <w:start w:val="3"/>
      <w:numFmt w:val="decimal"/>
      <w:lvlText w:val="%1."/>
      <w:lvlJc w:val="left"/>
      <w:pPr>
        <w:tabs>
          <w:tab w:val="num" w:pos="720"/>
        </w:tabs>
        <w:ind w:left="720" w:hanging="360"/>
      </w:pPr>
    </w:lvl>
    <w:lvl w:ilvl="1" w:tplc="18DAA17C" w:tentative="1">
      <w:start w:val="1"/>
      <w:numFmt w:val="decimal"/>
      <w:lvlText w:val="%2."/>
      <w:lvlJc w:val="left"/>
      <w:pPr>
        <w:tabs>
          <w:tab w:val="num" w:pos="1440"/>
        </w:tabs>
        <w:ind w:left="1440" w:hanging="360"/>
      </w:pPr>
    </w:lvl>
    <w:lvl w:ilvl="2" w:tplc="9A7AD396" w:tentative="1">
      <w:start w:val="1"/>
      <w:numFmt w:val="decimal"/>
      <w:lvlText w:val="%3."/>
      <w:lvlJc w:val="left"/>
      <w:pPr>
        <w:tabs>
          <w:tab w:val="num" w:pos="2160"/>
        </w:tabs>
        <w:ind w:left="2160" w:hanging="360"/>
      </w:pPr>
    </w:lvl>
    <w:lvl w:ilvl="3" w:tplc="BEA684D0" w:tentative="1">
      <w:start w:val="1"/>
      <w:numFmt w:val="decimal"/>
      <w:lvlText w:val="%4."/>
      <w:lvlJc w:val="left"/>
      <w:pPr>
        <w:tabs>
          <w:tab w:val="num" w:pos="2880"/>
        </w:tabs>
        <w:ind w:left="2880" w:hanging="360"/>
      </w:pPr>
    </w:lvl>
    <w:lvl w:ilvl="4" w:tplc="9B78B7A0" w:tentative="1">
      <w:start w:val="1"/>
      <w:numFmt w:val="decimal"/>
      <w:lvlText w:val="%5."/>
      <w:lvlJc w:val="left"/>
      <w:pPr>
        <w:tabs>
          <w:tab w:val="num" w:pos="3600"/>
        </w:tabs>
        <w:ind w:left="3600" w:hanging="360"/>
      </w:pPr>
    </w:lvl>
    <w:lvl w:ilvl="5" w:tplc="26A87CF0" w:tentative="1">
      <w:start w:val="1"/>
      <w:numFmt w:val="decimal"/>
      <w:lvlText w:val="%6."/>
      <w:lvlJc w:val="left"/>
      <w:pPr>
        <w:tabs>
          <w:tab w:val="num" w:pos="4320"/>
        </w:tabs>
        <w:ind w:left="4320" w:hanging="360"/>
      </w:pPr>
    </w:lvl>
    <w:lvl w:ilvl="6" w:tplc="6BBC6954" w:tentative="1">
      <w:start w:val="1"/>
      <w:numFmt w:val="decimal"/>
      <w:lvlText w:val="%7."/>
      <w:lvlJc w:val="left"/>
      <w:pPr>
        <w:tabs>
          <w:tab w:val="num" w:pos="5040"/>
        </w:tabs>
        <w:ind w:left="5040" w:hanging="360"/>
      </w:pPr>
    </w:lvl>
    <w:lvl w:ilvl="7" w:tplc="1520BFA4" w:tentative="1">
      <w:start w:val="1"/>
      <w:numFmt w:val="decimal"/>
      <w:lvlText w:val="%8."/>
      <w:lvlJc w:val="left"/>
      <w:pPr>
        <w:tabs>
          <w:tab w:val="num" w:pos="5760"/>
        </w:tabs>
        <w:ind w:left="5760" w:hanging="360"/>
      </w:pPr>
    </w:lvl>
    <w:lvl w:ilvl="8" w:tplc="A4A25484" w:tentative="1">
      <w:start w:val="1"/>
      <w:numFmt w:val="decimal"/>
      <w:lvlText w:val="%9."/>
      <w:lvlJc w:val="left"/>
      <w:pPr>
        <w:tabs>
          <w:tab w:val="num" w:pos="6480"/>
        </w:tabs>
        <w:ind w:left="6480" w:hanging="360"/>
      </w:pPr>
    </w:lvl>
  </w:abstractNum>
  <w:abstractNum w:abstractNumId="2" w15:restartNumberingAfterBreak="0">
    <w:nsid w:val="4ED176A2"/>
    <w:multiLevelType w:val="hybridMultilevel"/>
    <w:tmpl w:val="C9FC68AC"/>
    <w:lvl w:ilvl="0" w:tplc="040C0001">
      <w:start w:val="1"/>
      <w:numFmt w:val="bullet"/>
      <w:lvlText w:val=""/>
      <w:lvlJc w:val="left"/>
      <w:pPr>
        <w:ind w:left="1004"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7A530C86"/>
    <w:multiLevelType w:val="hybridMultilevel"/>
    <w:tmpl w:val="5080913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A73A2E"/>
    <w:multiLevelType w:val="hybridMultilevel"/>
    <w:tmpl w:val="6A4453A8"/>
    <w:lvl w:ilvl="0" w:tplc="EF82F8E2">
      <w:start w:val="5"/>
      <w:numFmt w:val="decimal"/>
      <w:lvlText w:val="%1."/>
      <w:lvlJc w:val="left"/>
      <w:pPr>
        <w:tabs>
          <w:tab w:val="num" w:pos="720"/>
        </w:tabs>
        <w:ind w:left="720" w:hanging="360"/>
      </w:pPr>
    </w:lvl>
    <w:lvl w:ilvl="1" w:tplc="8A3A429A" w:tentative="1">
      <w:start w:val="1"/>
      <w:numFmt w:val="decimal"/>
      <w:lvlText w:val="%2."/>
      <w:lvlJc w:val="left"/>
      <w:pPr>
        <w:tabs>
          <w:tab w:val="num" w:pos="1440"/>
        </w:tabs>
        <w:ind w:left="1440" w:hanging="360"/>
      </w:pPr>
    </w:lvl>
    <w:lvl w:ilvl="2" w:tplc="67EAFFEC" w:tentative="1">
      <w:start w:val="1"/>
      <w:numFmt w:val="decimal"/>
      <w:lvlText w:val="%3."/>
      <w:lvlJc w:val="left"/>
      <w:pPr>
        <w:tabs>
          <w:tab w:val="num" w:pos="2160"/>
        </w:tabs>
        <w:ind w:left="2160" w:hanging="360"/>
      </w:pPr>
    </w:lvl>
    <w:lvl w:ilvl="3" w:tplc="A5868562" w:tentative="1">
      <w:start w:val="1"/>
      <w:numFmt w:val="decimal"/>
      <w:lvlText w:val="%4."/>
      <w:lvlJc w:val="left"/>
      <w:pPr>
        <w:tabs>
          <w:tab w:val="num" w:pos="2880"/>
        </w:tabs>
        <w:ind w:left="2880" w:hanging="360"/>
      </w:pPr>
    </w:lvl>
    <w:lvl w:ilvl="4" w:tplc="A470E2C0" w:tentative="1">
      <w:start w:val="1"/>
      <w:numFmt w:val="decimal"/>
      <w:lvlText w:val="%5."/>
      <w:lvlJc w:val="left"/>
      <w:pPr>
        <w:tabs>
          <w:tab w:val="num" w:pos="3600"/>
        </w:tabs>
        <w:ind w:left="3600" w:hanging="360"/>
      </w:pPr>
    </w:lvl>
    <w:lvl w:ilvl="5" w:tplc="914488C0" w:tentative="1">
      <w:start w:val="1"/>
      <w:numFmt w:val="decimal"/>
      <w:lvlText w:val="%6."/>
      <w:lvlJc w:val="left"/>
      <w:pPr>
        <w:tabs>
          <w:tab w:val="num" w:pos="4320"/>
        </w:tabs>
        <w:ind w:left="4320" w:hanging="360"/>
      </w:pPr>
    </w:lvl>
    <w:lvl w:ilvl="6" w:tplc="C846A2DE" w:tentative="1">
      <w:start w:val="1"/>
      <w:numFmt w:val="decimal"/>
      <w:lvlText w:val="%7."/>
      <w:lvlJc w:val="left"/>
      <w:pPr>
        <w:tabs>
          <w:tab w:val="num" w:pos="5040"/>
        </w:tabs>
        <w:ind w:left="5040" w:hanging="360"/>
      </w:pPr>
    </w:lvl>
    <w:lvl w:ilvl="7" w:tplc="89A04A64" w:tentative="1">
      <w:start w:val="1"/>
      <w:numFmt w:val="decimal"/>
      <w:lvlText w:val="%8."/>
      <w:lvlJc w:val="left"/>
      <w:pPr>
        <w:tabs>
          <w:tab w:val="num" w:pos="5760"/>
        </w:tabs>
        <w:ind w:left="5760" w:hanging="360"/>
      </w:pPr>
    </w:lvl>
    <w:lvl w:ilvl="8" w:tplc="3D86C932" w:tentative="1">
      <w:start w:val="1"/>
      <w:numFmt w:val="decimal"/>
      <w:lvlText w:val="%9."/>
      <w:lvlJc w:val="left"/>
      <w:pPr>
        <w:tabs>
          <w:tab w:val="num" w:pos="6480"/>
        </w:tabs>
        <w:ind w:left="6480" w:hanging="360"/>
      </w:pPr>
    </w:lvl>
  </w:abstractNum>
  <w:num w:numId="1" w16cid:durableId="1682565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27309">
    <w:abstractNumId w:val="3"/>
  </w:num>
  <w:num w:numId="3" w16cid:durableId="1372076810">
    <w:abstractNumId w:val="0"/>
  </w:num>
  <w:num w:numId="4" w16cid:durableId="1324578985">
    <w:abstractNumId w:val="1"/>
  </w:num>
  <w:num w:numId="5" w16cid:durableId="653795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BC"/>
    <w:rsid w:val="000038E2"/>
    <w:rsid w:val="00004D2F"/>
    <w:rsid w:val="00014D00"/>
    <w:rsid w:val="000152E1"/>
    <w:rsid w:val="00016444"/>
    <w:rsid w:val="00020988"/>
    <w:rsid w:val="00020EE7"/>
    <w:rsid w:val="00022D1E"/>
    <w:rsid w:val="00025584"/>
    <w:rsid w:val="000267E1"/>
    <w:rsid w:val="00027F36"/>
    <w:rsid w:val="00031AFE"/>
    <w:rsid w:val="00032363"/>
    <w:rsid w:val="00050707"/>
    <w:rsid w:val="00054A73"/>
    <w:rsid w:val="00065C07"/>
    <w:rsid w:val="0007292B"/>
    <w:rsid w:val="00072D44"/>
    <w:rsid w:val="000903FF"/>
    <w:rsid w:val="00091C4D"/>
    <w:rsid w:val="000932F8"/>
    <w:rsid w:val="000A44A5"/>
    <w:rsid w:val="000B0804"/>
    <w:rsid w:val="000C1DCD"/>
    <w:rsid w:val="000C389D"/>
    <w:rsid w:val="000C66EA"/>
    <w:rsid w:val="000C6702"/>
    <w:rsid w:val="000D366A"/>
    <w:rsid w:val="000D43C0"/>
    <w:rsid w:val="000D59E6"/>
    <w:rsid w:val="000D6662"/>
    <w:rsid w:val="000E4584"/>
    <w:rsid w:val="000F5F9A"/>
    <w:rsid w:val="000F6ABF"/>
    <w:rsid w:val="000F738B"/>
    <w:rsid w:val="00101B24"/>
    <w:rsid w:val="0010303A"/>
    <w:rsid w:val="00105401"/>
    <w:rsid w:val="00112DD9"/>
    <w:rsid w:val="00113967"/>
    <w:rsid w:val="00115C0B"/>
    <w:rsid w:val="00120B5B"/>
    <w:rsid w:val="00123144"/>
    <w:rsid w:val="00132FD1"/>
    <w:rsid w:val="0013518F"/>
    <w:rsid w:val="00141C4E"/>
    <w:rsid w:val="00145799"/>
    <w:rsid w:val="001472DB"/>
    <w:rsid w:val="001614ED"/>
    <w:rsid w:val="00170E8E"/>
    <w:rsid w:val="00183B6B"/>
    <w:rsid w:val="00190483"/>
    <w:rsid w:val="001907FB"/>
    <w:rsid w:val="00190811"/>
    <w:rsid w:val="00193F57"/>
    <w:rsid w:val="00197551"/>
    <w:rsid w:val="001A7129"/>
    <w:rsid w:val="001C02AC"/>
    <w:rsid w:val="001C3420"/>
    <w:rsid w:val="001C4B2E"/>
    <w:rsid w:val="001C5687"/>
    <w:rsid w:val="001E0BE5"/>
    <w:rsid w:val="001E4571"/>
    <w:rsid w:val="001F0B21"/>
    <w:rsid w:val="001F2716"/>
    <w:rsid w:val="001F377F"/>
    <w:rsid w:val="001F4A74"/>
    <w:rsid w:val="001F7877"/>
    <w:rsid w:val="00207E35"/>
    <w:rsid w:val="002153C0"/>
    <w:rsid w:val="00216A7C"/>
    <w:rsid w:val="00221A9D"/>
    <w:rsid w:val="00224711"/>
    <w:rsid w:val="002255DE"/>
    <w:rsid w:val="002302C6"/>
    <w:rsid w:val="00231F55"/>
    <w:rsid w:val="002433F9"/>
    <w:rsid w:val="00264E24"/>
    <w:rsid w:val="002828F1"/>
    <w:rsid w:val="002934BB"/>
    <w:rsid w:val="002A16BE"/>
    <w:rsid w:val="002B3483"/>
    <w:rsid w:val="002B6D79"/>
    <w:rsid w:val="002C0EE7"/>
    <w:rsid w:val="002C1F32"/>
    <w:rsid w:val="002C3CF2"/>
    <w:rsid w:val="002D6680"/>
    <w:rsid w:val="002E23D4"/>
    <w:rsid w:val="002E2C40"/>
    <w:rsid w:val="002E445F"/>
    <w:rsid w:val="002E6383"/>
    <w:rsid w:val="002F079B"/>
    <w:rsid w:val="002F3FF3"/>
    <w:rsid w:val="002F641B"/>
    <w:rsid w:val="003034A9"/>
    <w:rsid w:val="0030773B"/>
    <w:rsid w:val="00311432"/>
    <w:rsid w:val="0031593E"/>
    <w:rsid w:val="00320203"/>
    <w:rsid w:val="00320BC8"/>
    <w:rsid w:val="00323EB8"/>
    <w:rsid w:val="00327A91"/>
    <w:rsid w:val="003364B1"/>
    <w:rsid w:val="00343286"/>
    <w:rsid w:val="00357614"/>
    <w:rsid w:val="003677CC"/>
    <w:rsid w:val="003741CC"/>
    <w:rsid w:val="00374C64"/>
    <w:rsid w:val="00374E15"/>
    <w:rsid w:val="00386AEE"/>
    <w:rsid w:val="00393AD5"/>
    <w:rsid w:val="003A21AD"/>
    <w:rsid w:val="003A4343"/>
    <w:rsid w:val="003A77C8"/>
    <w:rsid w:val="003A7FAD"/>
    <w:rsid w:val="003B38C0"/>
    <w:rsid w:val="003B4559"/>
    <w:rsid w:val="003B715E"/>
    <w:rsid w:val="003C522F"/>
    <w:rsid w:val="003D18A4"/>
    <w:rsid w:val="003D3089"/>
    <w:rsid w:val="003D315B"/>
    <w:rsid w:val="003D53DD"/>
    <w:rsid w:val="003E75BD"/>
    <w:rsid w:val="003F585A"/>
    <w:rsid w:val="00400BC7"/>
    <w:rsid w:val="00402E75"/>
    <w:rsid w:val="00412C8E"/>
    <w:rsid w:val="00414E9D"/>
    <w:rsid w:val="004176D2"/>
    <w:rsid w:val="00423A36"/>
    <w:rsid w:val="00425373"/>
    <w:rsid w:val="00435BE0"/>
    <w:rsid w:val="004422EA"/>
    <w:rsid w:val="0044499D"/>
    <w:rsid w:val="00452919"/>
    <w:rsid w:val="00453015"/>
    <w:rsid w:val="00457080"/>
    <w:rsid w:val="0046216A"/>
    <w:rsid w:val="00463C7E"/>
    <w:rsid w:val="00463EFC"/>
    <w:rsid w:val="004659AC"/>
    <w:rsid w:val="00470806"/>
    <w:rsid w:val="00473750"/>
    <w:rsid w:val="00475BF7"/>
    <w:rsid w:val="00480C50"/>
    <w:rsid w:val="00485348"/>
    <w:rsid w:val="00490C3C"/>
    <w:rsid w:val="00490EB3"/>
    <w:rsid w:val="0049160E"/>
    <w:rsid w:val="00491FEF"/>
    <w:rsid w:val="004A30B6"/>
    <w:rsid w:val="004B1908"/>
    <w:rsid w:val="004D6CAB"/>
    <w:rsid w:val="004D6FAC"/>
    <w:rsid w:val="004F32A3"/>
    <w:rsid w:val="004F54C1"/>
    <w:rsid w:val="005073C6"/>
    <w:rsid w:val="00510EBA"/>
    <w:rsid w:val="00511CB0"/>
    <w:rsid w:val="00513C83"/>
    <w:rsid w:val="0052630E"/>
    <w:rsid w:val="005267A1"/>
    <w:rsid w:val="00531A1B"/>
    <w:rsid w:val="005333A0"/>
    <w:rsid w:val="005405EC"/>
    <w:rsid w:val="00546589"/>
    <w:rsid w:val="005507E4"/>
    <w:rsid w:val="005551AD"/>
    <w:rsid w:val="005630DB"/>
    <w:rsid w:val="00572509"/>
    <w:rsid w:val="005831F1"/>
    <w:rsid w:val="00586A66"/>
    <w:rsid w:val="005903D8"/>
    <w:rsid w:val="005929E9"/>
    <w:rsid w:val="00595B37"/>
    <w:rsid w:val="005970A4"/>
    <w:rsid w:val="00597487"/>
    <w:rsid w:val="005A66FB"/>
    <w:rsid w:val="005A7A9A"/>
    <w:rsid w:val="005B1B5D"/>
    <w:rsid w:val="005B2215"/>
    <w:rsid w:val="005B6D1C"/>
    <w:rsid w:val="005C0C75"/>
    <w:rsid w:val="005C569C"/>
    <w:rsid w:val="005C6DAC"/>
    <w:rsid w:val="005E3DEF"/>
    <w:rsid w:val="005E76AE"/>
    <w:rsid w:val="005F556D"/>
    <w:rsid w:val="00606C79"/>
    <w:rsid w:val="00607802"/>
    <w:rsid w:val="00610280"/>
    <w:rsid w:val="006141C2"/>
    <w:rsid w:val="006142D6"/>
    <w:rsid w:val="006175A1"/>
    <w:rsid w:val="00620816"/>
    <w:rsid w:val="00626DAF"/>
    <w:rsid w:val="00632EAD"/>
    <w:rsid w:val="0063347E"/>
    <w:rsid w:val="006363CC"/>
    <w:rsid w:val="0064343D"/>
    <w:rsid w:val="00651FEC"/>
    <w:rsid w:val="006522DD"/>
    <w:rsid w:val="00654568"/>
    <w:rsid w:val="00675514"/>
    <w:rsid w:val="006760F8"/>
    <w:rsid w:val="006772D7"/>
    <w:rsid w:val="00681320"/>
    <w:rsid w:val="006858B5"/>
    <w:rsid w:val="0068659D"/>
    <w:rsid w:val="00692F11"/>
    <w:rsid w:val="006960B1"/>
    <w:rsid w:val="006A52FF"/>
    <w:rsid w:val="006A53E0"/>
    <w:rsid w:val="006A6D9A"/>
    <w:rsid w:val="006A7C75"/>
    <w:rsid w:val="006B03F5"/>
    <w:rsid w:val="006B531C"/>
    <w:rsid w:val="006D084E"/>
    <w:rsid w:val="006D7D81"/>
    <w:rsid w:val="006E0095"/>
    <w:rsid w:val="006E1B4B"/>
    <w:rsid w:val="006E2CF0"/>
    <w:rsid w:val="006F2041"/>
    <w:rsid w:val="006F357A"/>
    <w:rsid w:val="006F6C5A"/>
    <w:rsid w:val="00707711"/>
    <w:rsid w:val="00707CB5"/>
    <w:rsid w:val="007134AB"/>
    <w:rsid w:val="00721A6B"/>
    <w:rsid w:val="00727B79"/>
    <w:rsid w:val="007323BD"/>
    <w:rsid w:val="007456DA"/>
    <w:rsid w:val="00754265"/>
    <w:rsid w:val="0075491A"/>
    <w:rsid w:val="00760476"/>
    <w:rsid w:val="007621AF"/>
    <w:rsid w:val="007641E7"/>
    <w:rsid w:val="0076523E"/>
    <w:rsid w:val="00771185"/>
    <w:rsid w:val="0077651E"/>
    <w:rsid w:val="007774CE"/>
    <w:rsid w:val="007832F4"/>
    <w:rsid w:val="00783335"/>
    <w:rsid w:val="00784E34"/>
    <w:rsid w:val="007878E2"/>
    <w:rsid w:val="00787B92"/>
    <w:rsid w:val="007A1262"/>
    <w:rsid w:val="007A1B48"/>
    <w:rsid w:val="007B2E51"/>
    <w:rsid w:val="007C5A6C"/>
    <w:rsid w:val="007D5DB2"/>
    <w:rsid w:val="007D607C"/>
    <w:rsid w:val="007E19DB"/>
    <w:rsid w:val="007E6259"/>
    <w:rsid w:val="00800F3F"/>
    <w:rsid w:val="008011E9"/>
    <w:rsid w:val="00803883"/>
    <w:rsid w:val="00806B7A"/>
    <w:rsid w:val="008079EF"/>
    <w:rsid w:val="00810B1F"/>
    <w:rsid w:val="00811EE4"/>
    <w:rsid w:val="008134F5"/>
    <w:rsid w:val="00813E7C"/>
    <w:rsid w:val="00814F3E"/>
    <w:rsid w:val="0081617B"/>
    <w:rsid w:val="0082762C"/>
    <w:rsid w:val="00830E92"/>
    <w:rsid w:val="00834C2D"/>
    <w:rsid w:val="008361E4"/>
    <w:rsid w:val="008419E0"/>
    <w:rsid w:val="00850344"/>
    <w:rsid w:val="00861DCE"/>
    <w:rsid w:val="00861F84"/>
    <w:rsid w:val="00862067"/>
    <w:rsid w:val="008628EB"/>
    <w:rsid w:val="008716AA"/>
    <w:rsid w:val="0087753E"/>
    <w:rsid w:val="00881890"/>
    <w:rsid w:val="00886B61"/>
    <w:rsid w:val="00890368"/>
    <w:rsid w:val="00890634"/>
    <w:rsid w:val="0089230E"/>
    <w:rsid w:val="00894C98"/>
    <w:rsid w:val="008976BE"/>
    <w:rsid w:val="00897D4D"/>
    <w:rsid w:val="008A0727"/>
    <w:rsid w:val="008B4585"/>
    <w:rsid w:val="008C4017"/>
    <w:rsid w:val="008D279E"/>
    <w:rsid w:val="008D6E41"/>
    <w:rsid w:val="008E7659"/>
    <w:rsid w:val="008F5A82"/>
    <w:rsid w:val="008F665A"/>
    <w:rsid w:val="009029EB"/>
    <w:rsid w:val="00902CDB"/>
    <w:rsid w:val="00907378"/>
    <w:rsid w:val="00914FC0"/>
    <w:rsid w:val="00916BBB"/>
    <w:rsid w:val="00923D0C"/>
    <w:rsid w:val="009260C1"/>
    <w:rsid w:val="009273EA"/>
    <w:rsid w:val="009311DA"/>
    <w:rsid w:val="00932D2C"/>
    <w:rsid w:val="009433B1"/>
    <w:rsid w:val="00944152"/>
    <w:rsid w:val="009458BD"/>
    <w:rsid w:val="00947B6F"/>
    <w:rsid w:val="00952B14"/>
    <w:rsid w:val="00960525"/>
    <w:rsid w:val="00962099"/>
    <w:rsid w:val="00976454"/>
    <w:rsid w:val="00977B8C"/>
    <w:rsid w:val="009922F0"/>
    <w:rsid w:val="00994691"/>
    <w:rsid w:val="009A4053"/>
    <w:rsid w:val="009A71D8"/>
    <w:rsid w:val="009B1DA4"/>
    <w:rsid w:val="009B5AF1"/>
    <w:rsid w:val="009C0CE1"/>
    <w:rsid w:val="009C1BB9"/>
    <w:rsid w:val="009C1FDA"/>
    <w:rsid w:val="009C2BEF"/>
    <w:rsid w:val="009D1668"/>
    <w:rsid w:val="009D5BCC"/>
    <w:rsid w:val="009D79ED"/>
    <w:rsid w:val="009E15BC"/>
    <w:rsid w:val="009E19E0"/>
    <w:rsid w:val="009E4D0C"/>
    <w:rsid w:val="009E6E31"/>
    <w:rsid w:val="00A01253"/>
    <w:rsid w:val="00A03DCE"/>
    <w:rsid w:val="00A160BF"/>
    <w:rsid w:val="00A16D64"/>
    <w:rsid w:val="00A228DD"/>
    <w:rsid w:val="00A368BD"/>
    <w:rsid w:val="00A373A8"/>
    <w:rsid w:val="00A43B22"/>
    <w:rsid w:val="00A44DFD"/>
    <w:rsid w:val="00A46265"/>
    <w:rsid w:val="00A52181"/>
    <w:rsid w:val="00A55AFD"/>
    <w:rsid w:val="00A57955"/>
    <w:rsid w:val="00A63FB2"/>
    <w:rsid w:val="00A65153"/>
    <w:rsid w:val="00A658D4"/>
    <w:rsid w:val="00A670C8"/>
    <w:rsid w:val="00A8023D"/>
    <w:rsid w:val="00A8412A"/>
    <w:rsid w:val="00AA0B9D"/>
    <w:rsid w:val="00AA4991"/>
    <w:rsid w:val="00AB3DFC"/>
    <w:rsid w:val="00AB47BE"/>
    <w:rsid w:val="00AB6BEB"/>
    <w:rsid w:val="00AC6BDD"/>
    <w:rsid w:val="00AD0AF4"/>
    <w:rsid w:val="00AD338E"/>
    <w:rsid w:val="00AD6771"/>
    <w:rsid w:val="00AE4B78"/>
    <w:rsid w:val="00AE5B93"/>
    <w:rsid w:val="00AF1AC9"/>
    <w:rsid w:val="00AF430B"/>
    <w:rsid w:val="00AF606D"/>
    <w:rsid w:val="00AF7DCA"/>
    <w:rsid w:val="00B01F50"/>
    <w:rsid w:val="00B03D4C"/>
    <w:rsid w:val="00B0602C"/>
    <w:rsid w:val="00B13001"/>
    <w:rsid w:val="00B13C31"/>
    <w:rsid w:val="00B24520"/>
    <w:rsid w:val="00B24B55"/>
    <w:rsid w:val="00B3015D"/>
    <w:rsid w:val="00B361CA"/>
    <w:rsid w:val="00B37DFC"/>
    <w:rsid w:val="00B40749"/>
    <w:rsid w:val="00B419BD"/>
    <w:rsid w:val="00B427D2"/>
    <w:rsid w:val="00B650F8"/>
    <w:rsid w:val="00B82957"/>
    <w:rsid w:val="00B90ADB"/>
    <w:rsid w:val="00B94D9A"/>
    <w:rsid w:val="00BA38B8"/>
    <w:rsid w:val="00BA4BAA"/>
    <w:rsid w:val="00BA6D9C"/>
    <w:rsid w:val="00BB08F9"/>
    <w:rsid w:val="00BB108C"/>
    <w:rsid w:val="00BB4144"/>
    <w:rsid w:val="00BB798E"/>
    <w:rsid w:val="00BC00CF"/>
    <w:rsid w:val="00BC550C"/>
    <w:rsid w:val="00BD628D"/>
    <w:rsid w:val="00BF1DF5"/>
    <w:rsid w:val="00BF323A"/>
    <w:rsid w:val="00BF5C6A"/>
    <w:rsid w:val="00BF69B5"/>
    <w:rsid w:val="00C11383"/>
    <w:rsid w:val="00C11419"/>
    <w:rsid w:val="00C1310D"/>
    <w:rsid w:val="00C142AF"/>
    <w:rsid w:val="00C17356"/>
    <w:rsid w:val="00C20EE3"/>
    <w:rsid w:val="00C345FE"/>
    <w:rsid w:val="00C36A02"/>
    <w:rsid w:val="00C374E4"/>
    <w:rsid w:val="00C45190"/>
    <w:rsid w:val="00C552EF"/>
    <w:rsid w:val="00C56BD1"/>
    <w:rsid w:val="00C62514"/>
    <w:rsid w:val="00C649C6"/>
    <w:rsid w:val="00C64AFA"/>
    <w:rsid w:val="00C726E5"/>
    <w:rsid w:val="00C73FB8"/>
    <w:rsid w:val="00C76AEF"/>
    <w:rsid w:val="00C83F74"/>
    <w:rsid w:val="00C93528"/>
    <w:rsid w:val="00C93F24"/>
    <w:rsid w:val="00CA0FFB"/>
    <w:rsid w:val="00CA4F95"/>
    <w:rsid w:val="00CA72EE"/>
    <w:rsid w:val="00CB2EEA"/>
    <w:rsid w:val="00CB5877"/>
    <w:rsid w:val="00CC75C2"/>
    <w:rsid w:val="00CC7FC2"/>
    <w:rsid w:val="00CD1FE3"/>
    <w:rsid w:val="00CD543F"/>
    <w:rsid w:val="00CD7ED6"/>
    <w:rsid w:val="00CE0915"/>
    <w:rsid w:val="00CE2F3B"/>
    <w:rsid w:val="00CE4199"/>
    <w:rsid w:val="00CE50D0"/>
    <w:rsid w:val="00CE5708"/>
    <w:rsid w:val="00CE7238"/>
    <w:rsid w:val="00CF30DF"/>
    <w:rsid w:val="00CF6818"/>
    <w:rsid w:val="00D00237"/>
    <w:rsid w:val="00D01E07"/>
    <w:rsid w:val="00D0306B"/>
    <w:rsid w:val="00D03D0C"/>
    <w:rsid w:val="00D22933"/>
    <w:rsid w:val="00D27DBE"/>
    <w:rsid w:val="00D34A69"/>
    <w:rsid w:val="00D46D09"/>
    <w:rsid w:val="00D50A50"/>
    <w:rsid w:val="00D54DB0"/>
    <w:rsid w:val="00D57F91"/>
    <w:rsid w:val="00D60041"/>
    <w:rsid w:val="00D62EC2"/>
    <w:rsid w:val="00D6624B"/>
    <w:rsid w:val="00D73081"/>
    <w:rsid w:val="00D731BB"/>
    <w:rsid w:val="00D740F0"/>
    <w:rsid w:val="00D75899"/>
    <w:rsid w:val="00D81205"/>
    <w:rsid w:val="00D966E3"/>
    <w:rsid w:val="00DA09F3"/>
    <w:rsid w:val="00DB22A3"/>
    <w:rsid w:val="00DB5390"/>
    <w:rsid w:val="00DB5D76"/>
    <w:rsid w:val="00DB6BC7"/>
    <w:rsid w:val="00DB6D4A"/>
    <w:rsid w:val="00DC67CA"/>
    <w:rsid w:val="00DD2A37"/>
    <w:rsid w:val="00DD3FAA"/>
    <w:rsid w:val="00DD7C2C"/>
    <w:rsid w:val="00E03DB3"/>
    <w:rsid w:val="00E05379"/>
    <w:rsid w:val="00E05996"/>
    <w:rsid w:val="00E102C2"/>
    <w:rsid w:val="00E12F77"/>
    <w:rsid w:val="00E16FB8"/>
    <w:rsid w:val="00E17D33"/>
    <w:rsid w:val="00E2397F"/>
    <w:rsid w:val="00E30665"/>
    <w:rsid w:val="00E327A2"/>
    <w:rsid w:val="00E43A8D"/>
    <w:rsid w:val="00E44458"/>
    <w:rsid w:val="00E447EB"/>
    <w:rsid w:val="00E44EFA"/>
    <w:rsid w:val="00E4552A"/>
    <w:rsid w:val="00E505E8"/>
    <w:rsid w:val="00E56202"/>
    <w:rsid w:val="00E63977"/>
    <w:rsid w:val="00E67BA8"/>
    <w:rsid w:val="00E762C3"/>
    <w:rsid w:val="00E864CF"/>
    <w:rsid w:val="00E869C4"/>
    <w:rsid w:val="00E90025"/>
    <w:rsid w:val="00E95B3A"/>
    <w:rsid w:val="00E97F4D"/>
    <w:rsid w:val="00EA3869"/>
    <w:rsid w:val="00EA5E2D"/>
    <w:rsid w:val="00EB203D"/>
    <w:rsid w:val="00EB3A5A"/>
    <w:rsid w:val="00EB4B62"/>
    <w:rsid w:val="00EB59A5"/>
    <w:rsid w:val="00EB74EF"/>
    <w:rsid w:val="00EB77D6"/>
    <w:rsid w:val="00EB7C4D"/>
    <w:rsid w:val="00EC77B2"/>
    <w:rsid w:val="00ED0780"/>
    <w:rsid w:val="00ED725B"/>
    <w:rsid w:val="00EE0E09"/>
    <w:rsid w:val="00EE102F"/>
    <w:rsid w:val="00EE74DE"/>
    <w:rsid w:val="00EF03C6"/>
    <w:rsid w:val="00EF2804"/>
    <w:rsid w:val="00EF7B26"/>
    <w:rsid w:val="00F13D3A"/>
    <w:rsid w:val="00F14B71"/>
    <w:rsid w:val="00F15174"/>
    <w:rsid w:val="00F217B6"/>
    <w:rsid w:val="00F311B6"/>
    <w:rsid w:val="00F31385"/>
    <w:rsid w:val="00F37229"/>
    <w:rsid w:val="00F37B81"/>
    <w:rsid w:val="00F42172"/>
    <w:rsid w:val="00F43BB4"/>
    <w:rsid w:val="00F50F3D"/>
    <w:rsid w:val="00F56284"/>
    <w:rsid w:val="00F616B6"/>
    <w:rsid w:val="00F712DC"/>
    <w:rsid w:val="00F71C93"/>
    <w:rsid w:val="00F74ACF"/>
    <w:rsid w:val="00F76548"/>
    <w:rsid w:val="00F77C2D"/>
    <w:rsid w:val="00F77D90"/>
    <w:rsid w:val="00F845A0"/>
    <w:rsid w:val="00F902CF"/>
    <w:rsid w:val="00F90707"/>
    <w:rsid w:val="00F95C78"/>
    <w:rsid w:val="00FA4681"/>
    <w:rsid w:val="00FA79A3"/>
    <w:rsid w:val="00FB58E7"/>
    <w:rsid w:val="00FC107A"/>
    <w:rsid w:val="00FC3FE2"/>
    <w:rsid w:val="00FC7B95"/>
    <w:rsid w:val="00FD330C"/>
    <w:rsid w:val="00FE0A3C"/>
    <w:rsid w:val="00FE4309"/>
    <w:rsid w:val="00FE7A09"/>
    <w:rsid w:val="00FF2BB2"/>
    <w:rsid w:val="00FF7865"/>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44E53"/>
  <w15:chartTrackingRefBased/>
  <w15:docId w15:val="{E3861EBC-49EB-4CBE-BA01-B99DF5A8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5BC"/>
    <w:rPr>
      <w:lang w:eastAsia="tr-TR"/>
    </w:rPr>
  </w:style>
  <w:style w:type="paragraph" w:styleId="Heading1">
    <w:name w:val="heading 1"/>
    <w:basedOn w:val="Normal"/>
    <w:next w:val="Normal"/>
    <w:qFormat/>
    <w:rsid w:val="009E15BC"/>
    <w:pPr>
      <w:keepNext/>
      <w:outlineLvl w:val="0"/>
    </w:pPr>
    <w:rPr>
      <w:i/>
      <w:sz w:val="16"/>
    </w:rPr>
  </w:style>
  <w:style w:type="paragraph" w:styleId="Heading2">
    <w:name w:val="heading 2"/>
    <w:basedOn w:val="Normal"/>
    <w:next w:val="Normal"/>
    <w:link w:val="Heading2Char"/>
    <w:qFormat/>
    <w:rsid w:val="005073C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5BC"/>
    <w:pPr>
      <w:jc w:val="center"/>
    </w:pPr>
    <w:rPr>
      <w:b/>
      <w:sz w:val="32"/>
    </w:rPr>
  </w:style>
  <w:style w:type="table" w:styleId="TableGrid">
    <w:name w:val="Table Grid"/>
    <w:basedOn w:val="TableNormal"/>
    <w:rsid w:val="009E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Normal"/>
    <w:rsid w:val="009E15BC"/>
    <w:pPr>
      <w:spacing w:line="240" w:lineRule="exact"/>
      <w:jc w:val="both"/>
    </w:pPr>
    <w:rPr>
      <w:sz w:val="22"/>
      <w:szCs w:val="24"/>
      <w:lang w:val="en-GB" w:eastAsia="de-DE"/>
    </w:rPr>
  </w:style>
  <w:style w:type="paragraph" w:customStyle="1" w:styleId="Standardparagraph">
    <w:name w:val="Standard paragraph"/>
    <w:aliases w:val="Text"/>
    <w:basedOn w:val="Normal"/>
    <w:rsid w:val="009E15BC"/>
    <w:pPr>
      <w:spacing w:line="240" w:lineRule="exact"/>
      <w:ind w:firstLine="284"/>
      <w:jc w:val="both"/>
    </w:pPr>
    <w:rPr>
      <w:sz w:val="22"/>
      <w:szCs w:val="24"/>
      <w:lang w:val="en-GB" w:eastAsia="de-DE"/>
    </w:rPr>
  </w:style>
  <w:style w:type="paragraph" w:styleId="BalloonText">
    <w:name w:val="Balloon Text"/>
    <w:basedOn w:val="Normal"/>
    <w:semiHidden/>
    <w:rsid w:val="009E15BC"/>
    <w:rPr>
      <w:rFonts w:ascii="Tahoma" w:hAnsi="Tahoma" w:cs="Tahoma"/>
      <w:sz w:val="16"/>
      <w:szCs w:val="16"/>
    </w:rPr>
  </w:style>
  <w:style w:type="paragraph" w:customStyle="1" w:styleId="Figure">
    <w:name w:val="Figure"/>
    <w:basedOn w:val="Normal"/>
    <w:rsid w:val="009E15BC"/>
    <w:pPr>
      <w:ind w:firstLine="284"/>
      <w:jc w:val="center"/>
    </w:pPr>
    <w:rPr>
      <w:sz w:val="22"/>
      <w:szCs w:val="24"/>
      <w:lang w:val="en-GB" w:eastAsia="de-DE"/>
    </w:rPr>
  </w:style>
  <w:style w:type="paragraph" w:customStyle="1" w:styleId="Caption1">
    <w:name w:val="Caption1"/>
    <w:basedOn w:val="Normal"/>
    <w:rsid w:val="009E15BC"/>
    <w:pPr>
      <w:spacing w:before="120" w:after="120"/>
      <w:ind w:firstLine="284"/>
      <w:jc w:val="center"/>
    </w:pPr>
    <w:rPr>
      <w:lang w:val="fr-FR" w:eastAsia="de-DE"/>
    </w:rPr>
  </w:style>
  <w:style w:type="paragraph" w:customStyle="1" w:styleId="equation">
    <w:name w:val="equation"/>
    <w:basedOn w:val="Normal"/>
    <w:rsid w:val="009E15BC"/>
    <w:pPr>
      <w:tabs>
        <w:tab w:val="right" w:pos="8222"/>
      </w:tabs>
      <w:spacing w:before="120" w:after="120"/>
      <w:ind w:firstLine="567"/>
      <w:jc w:val="both"/>
    </w:pPr>
    <w:rPr>
      <w:sz w:val="22"/>
      <w:szCs w:val="24"/>
      <w:lang w:val="en-GB" w:eastAsia="de-DE"/>
    </w:rPr>
  </w:style>
  <w:style w:type="paragraph" w:customStyle="1" w:styleId="References">
    <w:name w:val="References"/>
    <w:basedOn w:val="Heading1"/>
    <w:rsid w:val="009E15BC"/>
    <w:pPr>
      <w:keepLines/>
      <w:suppressAutoHyphens/>
      <w:overflowPunct w:val="0"/>
      <w:autoSpaceDE w:val="0"/>
      <w:autoSpaceDN w:val="0"/>
      <w:adjustRightInd w:val="0"/>
      <w:spacing w:before="480" w:after="240" w:line="240" w:lineRule="exact"/>
      <w:jc w:val="both"/>
    </w:pPr>
    <w:rPr>
      <w:i w:val="0"/>
      <w:caps/>
      <w:sz w:val="24"/>
      <w:szCs w:val="24"/>
      <w:lang w:val="en-GB" w:eastAsia="de-DE"/>
    </w:rPr>
  </w:style>
  <w:style w:type="paragraph" w:styleId="Header">
    <w:name w:val="header"/>
    <w:basedOn w:val="Normal"/>
    <w:link w:val="HeaderChar"/>
    <w:uiPriority w:val="99"/>
    <w:rsid w:val="00A44DFD"/>
    <w:pPr>
      <w:tabs>
        <w:tab w:val="center" w:pos="4252"/>
        <w:tab w:val="right" w:pos="8504"/>
      </w:tabs>
    </w:pPr>
  </w:style>
  <w:style w:type="paragraph" w:styleId="Footer">
    <w:name w:val="footer"/>
    <w:basedOn w:val="Normal"/>
    <w:rsid w:val="00A44DFD"/>
    <w:pPr>
      <w:tabs>
        <w:tab w:val="center" w:pos="4252"/>
        <w:tab w:val="right" w:pos="8504"/>
      </w:tabs>
    </w:pPr>
  </w:style>
  <w:style w:type="character" w:styleId="Strong">
    <w:name w:val="Strong"/>
    <w:qFormat/>
    <w:rsid w:val="00A44DFD"/>
    <w:rPr>
      <w:b/>
      <w:bCs/>
    </w:rPr>
  </w:style>
  <w:style w:type="character" w:styleId="Hyperlink">
    <w:name w:val="Hyperlink"/>
    <w:rsid w:val="00FC3FE2"/>
    <w:rPr>
      <w:color w:val="0000FF"/>
      <w:u w:val="single"/>
    </w:rPr>
  </w:style>
  <w:style w:type="character" w:styleId="CommentReference">
    <w:name w:val="annotation reference"/>
    <w:rsid w:val="00DB6D4A"/>
    <w:rPr>
      <w:sz w:val="16"/>
      <w:szCs w:val="16"/>
    </w:rPr>
  </w:style>
  <w:style w:type="paragraph" w:styleId="CommentText">
    <w:name w:val="annotation text"/>
    <w:basedOn w:val="Normal"/>
    <w:link w:val="CommentTextChar"/>
    <w:rsid w:val="00DB6D4A"/>
  </w:style>
  <w:style w:type="character" w:customStyle="1" w:styleId="CommentTextChar">
    <w:name w:val="Comment Text Char"/>
    <w:link w:val="CommentText"/>
    <w:rsid w:val="00DB6D4A"/>
    <w:rPr>
      <w:lang w:val="en-US" w:eastAsia="tr-TR"/>
    </w:rPr>
  </w:style>
  <w:style w:type="paragraph" w:styleId="CommentSubject">
    <w:name w:val="annotation subject"/>
    <w:basedOn w:val="CommentText"/>
    <w:next w:val="CommentText"/>
    <w:link w:val="CommentSubjectChar"/>
    <w:rsid w:val="00DB6D4A"/>
    <w:rPr>
      <w:b/>
      <w:bCs/>
    </w:rPr>
  </w:style>
  <w:style w:type="character" w:customStyle="1" w:styleId="CommentSubjectChar">
    <w:name w:val="Comment Subject Char"/>
    <w:link w:val="CommentSubject"/>
    <w:rsid w:val="00DB6D4A"/>
    <w:rPr>
      <w:b/>
      <w:bCs/>
      <w:lang w:val="en-US" w:eastAsia="tr-TR"/>
    </w:rPr>
  </w:style>
  <w:style w:type="character" w:styleId="FollowedHyperlink">
    <w:name w:val="FollowedHyperlink"/>
    <w:rsid w:val="007774CE"/>
    <w:rPr>
      <w:color w:val="800080"/>
      <w:u w:val="single"/>
    </w:rPr>
  </w:style>
  <w:style w:type="character" w:customStyle="1" w:styleId="Heading2Char">
    <w:name w:val="Heading 2 Char"/>
    <w:link w:val="Heading2"/>
    <w:semiHidden/>
    <w:rsid w:val="005073C6"/>
    <w:rPr>
      <w:rFonts w:ascii="Cambria" w:eastAsia="Times New Roman" w:hAnsi="Cambria" w:cs="Times New Roman"/>
      <w:b/>
      <w:bCs/>
      <w:i/>
      <w:iCs/>
      <w:sz w:val="28"/>
      <w:szCs w:val="28"/>
      <w:lang w:eastAsia="tr-TR"/>
    </w:rPr>
  </w:style>
  <w:style w:type="character" w:customStyle="1" w:styleId="PublicationTitleChar">
    <w:name w:val="Publication Title Char"/>
    <w:link w:val="PublicationTitle"/>
    <w:locked/>
    <w:rsid w:val="00F42172"/>
    <w:rPr>
      <w:rFonts w:ascii="Arial" w:hAnsi="Arial" w:cs="Arial"/>
      <w:b/>
      <w:sz w:val="32"/>
      <w:szCs w:val="32"/>
      <w:lang w:val="en-AU"/>
    </w:rPr>
  </w:style>
  <w:style w:type="paragraph" w:customStyle="1" w:styleId="AuthorName">
    <w:name w:val="Author Name"/>
    <w:basedOn w:val="Normal"/>
    <w:next w:val="AuthorAddress"/>
    <w:link w:val="AuthorNameChar"/>
    <w:qFormat/>
    <w:rsid w:val="00F42172"/>
    <w:pPr>
      <w:spacing w:after="140"/>
      <w:jc w:val="center"/>
    </w:pPr>
    <w:rPr>
      <w:rFonts w:ascii="Arial" w:eastAsia="Calibri" w:hAnsi="Arial"/>
      <w:sz w:val="24"/>
      <w:szCs w:val="24"/>
      <w:lang w:val="x-none" w:eastAsia="en-US"/>
    </w:rPr>
  </w:style>
  <w:style w:type="paragraph" w:customStyle="1" w:styleId="PublicationTitle">
    <w:name w:val="Publication Title"/>
    <w:basedOn w:val="Normal"/>
    <w:next w:val="AuthorName"/>
    <w:link w:val="PublicationTitleChar"/>
    <w:qFormat/>
    <w:rsid w:val="00F42172"/>
    <w:pPr>
      <w:spacing w:after="140"/>
      <w:jc w:val="center"/>
    </w:pPr>
    <w:rPr>
      <w:rFonts w:ascii="Arial" w:hAnsi="Arial" w:cs="Arial"/>
      <w:b/>
      <w:sz w:val="32"/>
      <w:szCs w:val="32"/>
      <w:lang w:val="en-AU" w:eastAsia="en-US"/>
    </w:rPr>
  </w:style>
  <w:style w:type="character" w:customStyle="1" w:styleId="AuthorNameChar">
    <w:name w:val="Author Name Char"/>
    <w:link w:val="AuthorName"/>
    <w:locked/>
    <w:rsid w:val="00F42172"/>
    <w:rPr>
      <w:rFonts w:ascii="Arial" w:eastAsia="Calibri" w:hAnsi="Arial"/>
      <w:sz w:val="24"/>
      <w:szCs w:val="24"/>
      <w:lang w:val="x-none"/>
    </w:rPr>
  </w:style>
  <w:style w:type="paragraph" w:customStyle="1" w:styleId="AuthorAddress">
    <w:name w:val="Author Address"/>
    <w:basedOn w:val="Normal"/>
    <w:link w:val="AuthorAddressChar"/>
    <w:qFormat/>
    <w:rsid w:val="00F42172"/>
    <w:pPr>
      <w:spacing w:after="140"/>
      <w:jc w:val="center"/>
    </w:pPr>
    <w:rPr>
      <w:rFonts w:ascii="Arial" w:eastAsia="Calibri" w:hAnsi="Arial"/>
      <w:lang w:val="x-none" w:eastAsia="en-US"/>
    </w:rPr>
  </w:style>
  <w:style w:type="character" w:customStyle="1" w:styleId="AuthorAddressChar">
    <w:name w:val="Author Address Char"/>
    <w:link w:val="AuthorAddress"/>
    <w:locked/>
    <w:rsid w:val="00F42172"/>
    <w:rPr>
      <w:rFonts w:ascii="Arial" w:eastAsia="Calibri" w:hAnsi="Arial"/>
      <w:lang w:val="x-none"/>
    </w:rPr>
  </w:style>
  <w:style w:type="character" w:customStyle="1" w:styleId="HeaderChar">
    <w:name w:val="Header Char"/>
    <w:link w:val="Header"/>
    <w:uiPriority w:val="99"/>
    <w:rsid w:val="002C3CF2"/>
    <w:rPr>
      <w:lang w:eastAsia="tr-TR"/>
    </w:rPr>
  </w:style>
  <w:style w:type="character" w:styleId="UnresolvedMention">
    <w:name w:val="Unresolved Mention"/>
    <w:uiPriority w:val="99"/>
    <w:semiHidden/>
    <w:unhideWhenUsed/>
    <w:rsid w:val="00531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4803">
      <w:bodyDiv w:val="1"/>
      <w:marLeft w:val="0"/>
      <w:marRight w:val="0"/>
      <w:marTop w:val="0"/>
      <w:marBottom w:val="0"/>
      <w:divBdr>
        <w:top w:val="none" w:sz="0" w:space="0" w:color="auto"/>
        <w:left w:val="none" w:sz="0" w:space="0" w:color="auto"/>
        <w:bottom w:val="none" w:sz="0" w:space="0" w:color="auto"/>
        <w:right w:val="none" w:sz="0" w:space="0" w:color="auto"/>
      </w:divBdr>
      <w:divsChild>
        <w:div w:id="1575121185">
          <w:marLeft w:val="0"/>
          <w:marRight w:val="0"/>
          <w:marTop w:val="0"/>
          <w:marBottom w:val="0"/>
          <w:divBdr>
            <w:top w:val="none" w:sz="0" w:space="0" w:color="auto"/>
            <w:left w:val="none" w:sz="0" w:space="0" w:color="auto"/>
            <w:bottom w:val="none" w:sz="0" w:space="0" w:color="auto"/>
            <w:right w:val="none" w:sz="0" w:space="0" w:color="auto"/>
          </w:divBdr>
          <w:divsChild>
            <w:div w:id="102310559">
              <w:marLeft w:val="0"/>
              <w:marRight w:val="0"/>
              <w:marTop w:val="0"/>
              <w:marBottom w:val="0"/>
              <w:divBdr>
                <w:top w:val="none" w:sz="0" w:space="0" w:color="auto"/>
                <w:left w:val="none" w:sz="0" w:space="0" w:color="auto"/>
                <w:bottom w:val="none" w:sz="0" w:space="0" w:color="auto"/>
                <w:right w:val="none" w:sz="0" w:space="0" w:color="auto"/>
              </w:divBdr>
            </w:div>
            <w:div w:id="797994513">
              <w:marLeft w:val="0"/>
              <w:marRight w:val="0"/>
              <w:marTop w:val="0"/>
              <w:marBottom w:val="0"/>
              <w:divBdr>
                <w:top w:val="none" w:sz="0" w:space="0" w:color="auto"/>
                <w:left w:val="none" w:sz="0" w:space="0" w:color="auto"/>
                <w:bottom w:val="none" w:sz="0" w:space="0" w:color="auto"/>
                <w:right w:val="none" w:sz="0" w:space="0" w:color="auto"/>
              </w:divBdr>
            </w:div>
            <w:div w:id="1066294795">
              <w:marLeft w:val="0"/>
              <w:marRight w:val="0"/>
              <w:marTop w:val="0"/>
              <w:marBottom w:val="0"/>
              <w:divBdr>
                <w:top w:val="none" w:sz="0" w:space="0" w:color="auto"/>
                <w:left w:val="none" w:sz="0" w:space="0" w:color="auto"/>
                <w:bottom w:val="none" w:sz="0" w:space="0" w:color="auto"/>
                <w:right w:val="none" w:sz="0" w:space="0" w:color="auto"/>
              </w:divBdr>
            </w:div>
            <w:div w:id="1128816191">
              <w:marLeft w:val="0"/>
              <w:marRight w:val="0"/>
              <w:marTop w:val="0"/>
              <w:marBottom w:val="0"/>
              <w:divBdr>
                <w:top w:val="none" w:sz="0" w:space="0" w:color="auto"/>
                <w:left w:val="none" w:sz="0" w:space="0" w:color="auto"/>
                <w:bottom w:val="none" w:sz="0" w:space="0" w:color="auto"/>
                <w:right w:val="none" w:sz="0" w:space="0" w:color="auto"/>
              </w:divBdr>
            </w:div>
            <w:div w:id="1298411325">
              <w:marLeft w:val="0"/>
              <w:marRight w:val="0"/>
              <w:marTop w:val="0"/>
              <w:marBottom w:val="0"/>
              <w:divBdr>
                <w:top w:val="none" w:sz="0" w:space="0" w:color="auto"/>
                <w:left w:val="none" w:sz="0" w:space="0" w:color="auto"/>
                <w:bottom w:val="none" w:sz="0" w:space="0" w:color="auto"/>
                <w:right w:val="none" w:sz="0" w:space="0" w:color="auto"/>
              </w:divBdr>
            </w:div>
            <w:div w:id="1837964125">
              <w:marLeft w:val="0"/>
              <w:marRight w:val="0"/>
              <w:marTop w:val="0"/>
              <w:marBottom w:val="0"/>
              <w:divBdr>
                <w:top w:val="none" w:sz="0" w:space="0" w:color="auto"/>
                <w:left w:val="none" w:sz="0" w:space="0" w:color="auto"/>
                <w:bottom w:val="none" w:sz="0" w:space="0" w:color="auto"/>
                <w:right w:val="none" w:sz="0" w:space="0" w:color="auto"/>
              </w:divBdr>
            </w:div>
            <w:div w:id="19896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4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nmon@irf.glob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1078</Words>
  <Characters>5502</Characters>
  <Application>Microsoft Office Word</Application>
  <DocSecurity>0</DocSecurity>
  <Lines>239</Lines>
  <Paragraphs>131</Paragraphs>
  <ScaleCrop>false</ScaleCrop>
  <HeadingPairs>
    <vt:vector size="2" baseType="variant">
      <vt:variant>
        <vt:lpstr>Title</vt:lpstr>
      </vt:variant>
      <vt:variant>
        <vt:i4>1</vt:i4>
      </vt:variant>
    </vt:vector>
  </HeadingPairs>
  <TitlesOfParts>
    <vt:vector size="1" baseType="lpstr">
      <vt:lpstr>TITLE: Not exceeding 80 characters</vt:lpstr>
    </vt:vector>
  </TitlesOfParts>
  <Company>Hewlett-Packard</Company>
  <LinksUpToDate>false</LinksUpToDate>
  <CharactersWithSpaces>6449</CharactersWithSpaces>
  <SharedDoc>false</SharedDoc>
  <HLinks>
    <vt:vector size="6" baseType="variant">
      <vt:variant>
        <vt:i4>7209034</vt:i4>
      </vt:variant>
      <vt:variant>
        <vt:i4>0</vt:i4>
      </vt:variant>
      <vt:variant>
        <vt:i4>0</vt:i4>
      </vt:variant>
      <vt:variant>
        <vt:i4>5</vt:i4>
      </vt:variant>
      <vt:variant>
        <vt:lpwstr>mailto:senmon@irf.global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Not exceeding 80 characters</dc:title>
  <dc:subject/>
  <dc:creator>Ambrosio Lorente</dc:creator>
  <cp:keywords/>
  <cp:lastModifiedBy>Zeynep Yrt</cp:lastModifiedBy>
  <cp:revision>3</cp:revision>
  <dcterms:created xsi:type="dcterms:W3CDTF">2022-03-24T19:39:00Z</dcterms:created>
  <dcterms:modified xsi:type="dcterms:W3CDTF">2023-01-17T18:37:00Z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e356878aa2e208801269c9056f87047e75e1848c59d2d1901214e34909989893</vt:lpwstr>
  </property>
</Properties>
</file>